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-26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59"/>
        <w:gridCol w:w="1536"/>
        <w:gridCol w:w="4627"/>
      </w:tblGrid>
      <w:tr w:rsidR="0015766C" w:rsidTr="0015766C">
        <w:trPr>
          <w:trHeight w:hRule="exact" w:val="2057"/>
        </w:trPr>
        <w:tc>
          <w:tcPr>
            <w:tcW w:w="3459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5766C" w:rsidRDefault="0015766C">
            <w:pPr>
              <w:pStyle w:val="Heading1"/>
              <w:outlineLvl w:val="0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</w:rPr>
              <w:t>ОПШТА БОЛНИЦА</w:t>
            </w:r>
          </w:p>
          <w:p w:rsidR="0015766C" w:rsidRDefault="0015766C">
            <w:pPr>
              <w:pStyle w:val="Heading1"/>
              <w:outlineLvl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</w:rPr>
              <w:t>„Др Радивој Симоновић“ Сомбор</w:t>
            </w:r>
          </w:p>
          <w:p w:rsidR="0015766C" w:rsidRDefault="0015766C">
            <w:pPr>
              <w:jc w:val="center"/>
              <w:rPr>
                <w:b/>
                <w:i/>
                <w:sz w:val="28"/>
                <w:szCs w:val="28"/>
                <w:lang w:val="sr-Cyrl-CS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Војвођанска 75</w:t>
            </w:r>
          </w:p>
          <w:p w:rsidR="0015766C" w:rsidRDefault="0015766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b/>
                <w:i/>
                <w:sz w:val="28"/>
                <w:szCs w:val="28"/>
                <w:lang w:val="sr-Cyrl-CS"/>
              </w:rPr>
              <w:t>25000 Сомбор</w:t>
            </w:r>
          </w:p>
        </w:tc>
        <w:tc>
          <w:tcPr>
            <w:tcW w:w="153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5766C" w:rsidRDefault="0015766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812165" cy="1085215"/>
                  <wp:effectExtent l="19050" t="0" r="6985" b="0"/>
                  <wp:docPr id="1" name="Picture 1" descr="NoviLogo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1085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  <w:hideMark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07"/>
              <w:gridCol w:w="1219"/>
              <w:gridCol w:w="2211"/>
            </w:tblGrid>
            <w:tr w:rsidR="0015766C">
              <w:trPr>
                <w:jc w:val="center"/>
              </w:trPr>
              <w:tc>
                <w:tcPr>
                  <w:tcW w:w="907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Централа</w:t>
                  </w:r>
                </w:p>
              </w:tc>
              <w:tc>
                <w:tcPr>
                  <w:tcW w:w="1219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467–700, 467–800</w:t>
                  </w:r>
                </w:p>
              </w:tc>
            </w:tr>
            <w:tr w:rsidR="0015766C">
              <w:trPr>
                <w:jc w:val="center"/>
              </w:trPr>
              <w:tc>
                <w:tcPr>
                  <w:tcW w:w="907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Секретар</w:t>
                  </w:r>
                </w:p>
              </w:tc>
              <w:tc>
                <w:tcPr>
                  <w:tcW w:w="1219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467–757</w:t>
                  </w:r>
                </w:p>
              </w:tc>
            </w:tr>
            <w:tr w:rsidR="0015766C">
              <w:trPr>
                <w:jc w:val="center"/>
              </w:trPr>
              <w:tc>
                <w:tcPr>
                  <w:tcW w:w="907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sr-Cyrl-CS"/>
                    </w:rPr>
                  </w:pPr>
                  <w:r>
                    <w:rPr>
                      <w:sz w:val="16"/>
                      <w:szCs w:val="16"/>
                      <w:lang w:val="sr-Cyrl-CS"/>
                    </w:rPr>
                    <w:t>Факс</w:t>
                  </w:r>
                </w:p>
              </w:tc>
              <w:tc>
                <w:tcPr>
                  <w:tcW w:w="1219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+381 (25) 417–022, 417–088</w:t>
                  </w:r>
                </w:p>
              </w:tc>
            </w:tr>
            <w:tr w:rsidR="0015766C">
              <w:trPr>
                <w:jc w:val="center"/>
              </w:trPr>
              <w:tc>
                <w:tcPr>
                  <w:tcW w:w="907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e-mail</w:t>
                  </w:r>
                </w:p>
              </w:tc>
              <w:tc>
                <w:tcPr>
                  <w:tcW w:w="1219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bolnicaso.direktor@sbb.rs</w:t>
                  </w:r>
                </w:p>
              </w:tc>
            </w:tr>
            <w:tr w:rsidR="0015766C">
              <w:trPr>
                <w:jc w:val="center"/>
              </w:trPr>
              <w:tc>
                <w:tcPr>
                  <w:tcW w:w="907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jc w:val="right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web site</w:t>
                  </w:r>
                </w:p>
              </w:tc>
              <w:tc>
                <w:tcPr>
                  <w:tcW w:w="1219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jc w:val="center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……………….</w:t>
                  </w:r>
                </w:p>
              </w:tc>
              <w:tc>
                <w:tcPr>
                  <w:tcW w:w="2211" w:type="dxa"/>
                  <w:hideMark/>
                </w:tcPr>
                <w:p w:rsidR="0015766C" w:rsidRDefault="0015766C" w:rsidP="00186785">
                  <w:pPr>
                    <w:framePr w:hSpace="180" w:wrap="around" w:vAnchor="text" w:hAnchor="margin" w:y="-2643"/>
                    <w:rPr>
                      <w:sz w:val="16"/>
                      <w:szCs w:val="16"/>
                      <w:lang w:val="en-GB"/>
                    </w:rPr>
                  </w:pPr>
                  <w:r>
                    <w:rPr>
                      <w:sz w:val="16"/>
                      <w:szCs w:val="16"/>
                    </w:rPr>
                    <w:t>www.bolnicas</w:t>
                  </w:r>
                  <w:smartTag w:uri="urn:schemas-microsoft-com:office:smarttags" w:element="PersonName">
                    <w:r>
                      <w:rPr>
                        <w:sz w:val="16"/>
                        <w:szCs w:val="16"/>
                      </w:rPr>
                      <w:t>om</w:t>
                    </w:r>
                  </w:smartTag>
                  <w:r>
                    <w:rPr>
                      <w:sz w:val="16"/>
                      <w:szCs w:val="16"/>
                    </w:rPr>
                    <w:t>bor.org.rs</w:t>
                  </w:r>
                </w:p>
              </w:tc>
            </w:tr>
          </w:tbl>
          <w:p w:rsidR="0015766C" w:rsidRDefault="0015766C">
            <w:pPr>
              <w:jc w:val="center"/>
            </w:pPr>
          </w:p>
        </w:tc>
      </w:tr>
      <w:tr w:rsidR="0015766C" w:rsidTr="0015766C">
        <w:trPr>
          <w:trHeight w:val="454"/>
        </w:trPr>
        <w:tc>
          <w:tcPr>
            <w:tcW w:w="9622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15766C" w:rsidRDefault="0015766C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Cyrl-CS"/>
              </w:rPr>
              <w:t>Матични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08906173;         </w:t>
            </w:r>
            <w:r>
              <w:rPr>
                <w:sz w:val="16"/>
                <w:szCs w:val="16"/>
                <w:lang w:val="sr-Cyrl-CS"/>
              </w:rPr>
              <w:t>Регистарски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број</w:t>
            </w:r>
            <w:r>
              <w:rPr>
                <w:sz w:val="16"/>
                <w:szCs w:val="16"/>
                <w:lang w:val="sr-Latn-CS"/>
              </w:rPr>
              <w:t xml:space="preserve">: 8236092170;         </w:t>
            </w:r>
            <w:r>
              <w:rPr>
                <w:sz w:val="16"/>
                <w:szCs w:val="16"/>
                <w:lang w:val="sr-Cyrl-CS"/>
              </w:rPr>
              <w:t>Шифра</w:t>
            </w:r>
            <w:r>
              <w:rPr>
                <w:sz w:val="16"/>
                <w:szCs w:val="16"/>
                <w:lang w:val="sr-Latn-CS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делатности</w:t>
            </w:r>
            <w:r>
              <w:rPr>
                <w:sz w:val="16"/>
                <w:szCs w:val="16"/>
                <w:lang w:val="sr-Latn-CS"/>
              </w:rPr>
              <w:t xml:space="preserve">: 85-110;         </w:t>
            </w:r>
            <w:r>
              <w:rPr>
                <w:sz w:val="16"/>
                <w:szCs w:val="16"/>
                <w:lang w:val="sr-Cyrl-CS"/>
              </w:rPr>
              <w:t>ПИБ</w:t>
            </w:r>
            <w:r>
              <w:rPr>
                <w:sz w:val="16"/>
                <w:szCs w:val="16"/>
                <w:lang w:val="sr-Latn-CS"/>
              </w:rPr>
              <w:t>: 106205005;</w:t>
            </w:r>
          </w:p>
          <w:p w:rsidR="0015766C" w:rsidRDefault="0015766C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Текући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рачуни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b/>
                <w:sz w:val="16"/>
                <w:szCs w:val="16"/>
              </w:rPr>
              <w:t>840-801661-66</w:t>
            </w:r>
            <w:r>
              <w:rPr>
                <w:sz w:val="16"/>
                <w:szCs w:val="16"/>
                <w:lang w:val="sr-Cyrl-CS"/>
              </w:rPr>
              <w:t>; 840-787667-47; 840-1242761-40</w:t>
            </w:r>
          </w:p>
        </w:tc>
      </w:tr>
    </w:tbl>
    <w:p w:rsidR="0015766C" w:rsidRDefault="0015766C" w:rsidP="0015766C">
      <w:r>
        <w:t>Број</w:t>
      </w:r>
      <w:proofErr w:type="gramStart"/>
      <w:r>
        <w:t>:23</w:t>
      </w:r>
      <w:proofErr w:type="gramEnd"/>
      <w:r>
        <w:t xml:space="preserve">-ИР- </w:t>
      </w:r>
      <w:r w:rsidR="003465FD">
        <w:rPr>
          <w:lang/>
        </w:rPr>
        <w:t>10084</w:t>
      </w:r>
      <w:r>
        <w:t xml:space="preserve">                                          </w:t>
      </w:r>
    </w:p>
    <w:p w:rsidR="004C765E" w:rsidRDefault="0015766C" w:rsidP="0015766C">
      <w:proofErr w:type="spellStart"/>
      <w:r>
        <w:t>Сомбор</w:t>
      </w:r>
      <w:proofErr w:type="spellEnd"/>
      <w:r>
        <w:t>:</w:t>
      </w:r>
      <w:r w:rsidR="004164A9">
        <w:t xml:space="preserve"> 25.12.2023.</w:t>
      </w:r>
    </w:p>
    <w:p w:rsidR="0015766C" w:rsidRPr="004C765E" w:rsidRDefault="004C765E" w:rsidP="0015766C">
      <w:r>
        <w:t xml:space="preserve">        </w:t>
      </w:r>
      <w:proofErr w:type="spellStart"/>
      <w:proofErr w:type="gramStart"/>
      <w:r w:rsidR="0015766C">
        <w:t>На</w:t>
      </w:r>
      <w:proofErr w:type="spellEnd"/>
      <w:r w:rsidR="0015766C">
        <w:t xml:space="preserve"> </w:t>
      </w:r>
      <w:proofErr w:type="spellStart"/>
      <w:r w:rsidR="0015766C">
        <w:t>основу</w:t>
      </w:r>
      <w:proofErr w:type="spellEnd"/>
      <w:r w:rsidR="0015766C">
        <w:t xml:space="preserve"> </w:t>
      </w:r>
      <w:proofErr w:type="spellStart"/>
      <w:r w:rsidR="0015766C">
        <w:t>члана</w:t>
      </w:r>
      <w:proofErr w:type="spellEnd"/>
      <w:r w:rsidR="0015766C">
        <w:t xml:space="preserve"> 23 .и 25.</w:t>
      </w:r>
      <w:proofErr w:type="gramEnd"/>
      <w:r w:rsidR="0015766C">
        <w:t xml:space="preserve"> </w:t>
      </w:r>
      <w:proofErr w:type="spellStart"/>
      <w:r w:rsidR="0015766C">
        <w:t>Правилника</w:t>
      </w:r>
      <w:proofErr w:type="spellEnd"/>
      <w:r w:rsidR="0015766C">
        <w:t xml:space="preserve"> о </w:t>
      </w:r>
      <w:proofErr w:type="spellStart"/>
      <w:r w:rsidR="0015766C">
        <w:t>заједничким</w:t>
      </w:r>
      <w:proofErr w:type="spellEnd"/>
      <w:r w:rsidR="0015766C">
        <w:t xml:space="preserve"> </w:t>
      </w:r>
      <w:proofErr w:type="spellStart"/>
      <w:r w:rsidR="0015766C">
        <w:t>критеријумима</w:t>
      </w:r>
      <w:proofErr w:type="spellEnd"/>
      <w:r w:rsidR="0015766C">
        <w:t xml:space="preserve">  </w:t>
      </w:r>
      <w:proofErr w:type="spellStart"/>
      <w:r w:rsidR="0015766C">
        <w:t>за</w:t>
      </w:r>
      <w:proofErr w:type="spellEnd"/>
      <w:r w:rsidR="0015766C">
        <w:t xml:space="preserve"> </w:t>
      </w:r>
      <w:proofErr w:type="spellStart"/>
      <w:r w:rsidR="0015766C">
        <w:t>организовање</w:t>
      </w:r>
      <w:proofErr w:type="spellEnd"/>
      <w:r w:rsidR="0015766C">
        <w:t xml:space="preserve"> и </w:t>
      </w:r>
      <w:proofErr w:type="spellStart"/>
      <w:r w:rsidR="0015766C">
        <w:t>стандардима</w:t>
      </w:r>
      <w:proofErr w:type="spellEnd"/>
      <w:r w:rsidR="0015766C">
        <w:t xml:space="preserve"> и </w:t>
      </w:r>
      <w:proofErr w:type="spellStart"/>
      <w:r w:rsidR="0015766C">
        <w:t>методолошким</w:t>
      </w:r>
      <w:proofErr w:type="spellEnd"/>
      <w:r w:rsidR="0015766C">
        <w:t xml:space="preserve"> </w:t>
      </w:r>
      <w:proofErr w:type="spellStart"/>
      <w:r w:rsidR="0015766C">
        <w:t>упутствима</w:t>
      </w:r>
      <w:proofErr w:type="spellEnd"/>
      <w:r w:rsidR="0015766C">
        <w:t xml:space="preserve"> </w:t>
      </w:r>
      <w:proofErr w:type="spellStart"/>
      <w:r w:rsidR="0015766C">
        <w:t>за</w:t>
      </w:r>
      <w:proofErr w:type="spellEnd"/>
      <w:r w:rsidR="0015766C">
        <w:t xml:space="preserve"> </w:t>
      </w:r>
      <w:proofErr w:type="spellStart"/>
      <w:r w:rsidR="0015766C">
        <w:t>поступање</w:t>
      </w:r>
      <w:proofErr w:type="spellEnd"/>
      <w:r w:rsidR="0015766C">
        <w:t xml:space="preserve"> и </w:t>
      </w:r>
      <w:proofErr w:type="spellStart"/>
      <w:r w:rsidR="0015766C">
        <w:t>извештавање</w:t>
      </w:r>
      <w:proofErr w:type="spellEnd"/>
      <w:r w:rsidR="0015766C">
        <w:t xml:space="preserve"> </w:t>
      </w:r>
      <w:proofErr w:type="spellStart"/>
      <w:r w:rsidR="0015766C">
        <w:t>интерне</w:t>
      </w:r>
      <w:proofErr w:type="spellEnd"/>
      <w:r w:rsidR="0015766C">
        <w:t xml:space="preserve"> </w:t>
      </w:r>
      <w:proofErr w:type="spellStart"/>
      <w:r w:rsidR="0015766C">
        <w:t>ревизије</w:t>
      </w:r>
      <w:proofErr w:type="spellEnd"/>
      <w:r w:rsidR="0015766C">
        <w:t xml:space="preserve"> у </w:t>
      </w:r>
      <w:proofErr w:type="spellStart"/>
      <w:r w:rsidR="0015766C">
        <w:t>јавном</w:t>
      </w:r>
      <w:proofErr w:type="spellEnd"/>
      <w:r w:rsidR="0015766C">
        <w:t xml:space="preserve"> </w:t>
      </w:r>
      <w:proofErr w:type="spellStart"/>
      <w:r w:rsidR="0015766C">
        <w:t>сектору</w:t>
      </w:r>
      <w:proofErr w:type="spellEnd"/>
      <w:r w:rsidR="0015766C">
        <w:t>” (“</w:t>
      </w:r>
      <w:proofErr w:type="spellStart"/>
      <w:r w:rsidR="0015766C">
        <w:t>Сл</w:t>
      </w:r>
      <w:proofErr w:type="spellEnd"/>
      <w:r w:rsidR="0015766C">
        <w:t xml:space="preserve">. </w:t>
      </w:r>
      <w:proofErr w:type="spellStart"/>
      <w:r w:rsidR="0015766C">
        <w:t>гласник</w:t>
      </w:r>
      <w:proofErr w:type="spellEnd"/>
      <w:r w:rsidR="0015766C">
        <w:t xml:space="preserve"> РС” бр.99/2011 , 106/2013 и 84/2023 ) и </w:t>
      </w:r>
      <w:proofErr w:type="spellStart"/>
      <w:r w:rsidR="0015766C">
        <w:t>Стратешког</w:t>
      </w:r>
      <w:proofErr w:type="spellEnd"/>
      <w:r w:rsidR="0015766C">
        <w:t xml:space="preserve"> </w:t>
      </w:r>
      <w:proofErr w:type="spellStart"/>
      <w:r w:rsidR="0015766C">
        <w:t>плана</w:t>
      </w:r>
      <w:proofErr w:type="spellEnd"/>
      <w:r w:rsidR="0015766C">
        <w:t xml:space="preserve"> </w:t>
      </w:r>
      <w:proofErr w:type="spellStart"/>
      <w:r w:rsidR="0015766C">
        <w:t>интерне</w:t>
      </w:r>
      <w:proofErr w:type="spellEnd"/>
      <w:r w:rsidR="0015766C">
        <w:t xml:space="preserve"> </w:t>
      </w:r>
      <w:proofErr w:type="spellStart"/>
      <w:r w:rsidR="0015766C">
        <w:t>ревизије</w:t>
      </w:r>
      <w:proofErr w:type="spellEnd"/>
      <w:r w:rsidR="0015766C">
        <w:t xml:space="preserve"> </w:t>
      </w:r>
      <w:proofErr w:type="spellStart"/>
      <w:r w:rsidR="0015766C">
        <w:t>Опште</w:t>
      </w:r>
      <w:proofErr w:type="spellEnd"/>
      <w:r w:rsidR="0015766C">
        <w:t xml:space="preserve"> </w:t>
      </w:r>
      <w:proofErr w:type="spellStart"/>
      <w:r w:rsidR="0015766C">
        <w:t>болнице</w:t>
      </w:r>
      <w:proofErr w:type="spellEnd"/>
      <w:r w:rsidR="0015766C">
        <w:t xml:space="preserve"> „</w:t>
      </w:r>
      <w:proofErr w:type="spellStart"/>
      <w:r w:rsidR="0015766C">
        <w:t>др</w:t>
      </w:r>
      <w:proofErr w:type="spellEnd"/>
      <w:r w:rsidR="0015766C">
        <w:t xml:space="preserve"> </w:t>
      </w:r>
      <w:proofErr w:type="spellStart"/>
      <w:r w:rsidR="0015766C">
        <w:t>Радивој</w:t>
      </w:r>
      <w:proofErr w:type="spellEnd"/>
      <w:r w:rsidR="0015766C">
        <w:t xml:space="preserve"> </w:t>
      </w:r>
      <w:proofErr w:type="spellStart"/>
      <w:r w:rsidR="0015766C">
        <w:t>Симоновић</w:t>
      </w:r>
      <w:proofErr w:type="spellEnd"/>
      <w:r w:rsidR="0015766C">
        <w:t xml:space="preserve">“ </w:t>
      </w:r>
      <w:proofErr w:type="spellStart"/>
      <w:r w:rsidR="0015766C">
        <w:t>Сомбор</w:t>
      </w:r>
      <w:proofErr w:type="spellEnd"/>
      <w:r w:rsidR="0015766C">
        <w:t xml:space="preserve"> </w:t>
      </w:r>
      <w:proofErr w:type="spellStart"/>
      <w:r w:rsidR="0015766C">
        <w:t>од</w:t>
      </w:r>
      <w:proofErr w:type="spellEnd"/>
      <w:r w:rsidR="0015766C">
        <w:t xml:space="preserve">    11.03. 2022. </w:t>
      </w:r>
      <w:proofErr w:type="spellStart"/>
      <w:r w:rsidR="0015766C">
        <w:t>Број</w:t>
      </w:r>
      <w:proofErr w:type="spellEnd"/>
      <w:r w:rsidR="0015766C">
        <w:t xml:space="preserve"> 23- 1215   </w:t>
      </w:r>
      <w:proofErr w:type="spellStart"/>
      <w:r w:rsidR="0015766C">
        <w:t>доноси</w:t>
      </w:r>
      <w:proofErr w:type="spellEnd"/>
      <w:r w:rsidR="0015766C">
        <w:t xml:space="preserve"> </w:t>
      </w:r>
      <w:proofErr w:type="spellStart"/>
      <w:r w:rsidR="0015766C">
        <w:t>се</w:t>
      </w:r>
      <w:proofErr w:type="spellEnd"/>
      <w:r w:rsidR="0015766C">
        <w:t>:</w:t>
      </w:r>
    </w:p>
    <w:p w:rsidR="0015766C" w:rsidRDefault="0015766C" w:rsidP="0015766C">
      <w:r>
        <w:t xml:space="preserve">                                                         </w:t>
      </w:r>
      <w:r>
        <w:rPr>
          <w:b/>
        </w:rPr>
        <w:t>ГОДИШЊИ ПЛАН ИНТЕРНЕ РЕВИЗИЈЕ</w:t>
      </w:r>
    </w:p>
    <w:p w:rsidR="0015766C" w:rsidRDefault="0015766C" w:rsidP="0015766C">
      <w:pPr>
        <w:rPr>
          <w:b/>
        </w:rPr>
      </w:pPr>
      <w:r>
        <w:rPr>
          <w:b/>
        </w:rPr>
        <w:t xml:space="preserve">                          ОПШТЕ БОЛНИЦЕ „ДР РАДИВОЈ СИМОНОВИЋ</w:t>
      </w:r>
      <w:proofErr w:type="gramStart"/>
      <w:r>
        <w:rPr>
          <w:b/>
        </w:rPr>
        <w:t>“ С</w:t>
      </w:r>
      <w:proofErr w:type="gramEnd"/>
      <w:r>
        <w:rPr>
          <w:b/>
        </w:rPr>
        <w:t xml:space="preserve"> О М Б О  Р  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2024</w:t>
      </w:r>
      <w:r w:rsidR="00903520">
        <w:rPr>
          <w:b/>
        </w:rPr>
        <w:t>.</w:t>
      </w:r>
      <w:r>
        <w:rPr>
          <w:b/>
        </w:rPr>
        <w:t xml:space="preserve"> </w:t>
      </w:r>
      <w:proofErr w:type="spellStart"/>
      <w:r>
        <w:rPr>
          <w:b/>
        </w:rPr>
        <w:t>годину</w:t>
      </w:r>
      <w:proofErr w:type="spellEnd"/>
    </w:p>
    <w:p w:rsidR="0015766C" w:rsidRPr="004C765E" w:rsidRDefault="0015766C" w:rsidP="0015766C">
      <w:pPr>
        <w:rPr>
          <w:b/>
        </w:rPr>
      </w:pPr>
      <w:r>
        <w:t xml:space="preserve">  </w:t>
      </w:r>
      <w:proofErr w:type="spellStart"/>
      <w:r>
        <w:t>Годишњим</w:t>
      </w:r>
      <w:proofErr w:type="spellEnd"/>
      <w:r>
        <w:t xml:space="preserve"> </w:t>
      </w:r>
      <w:proofErr w:type="spellStart"/>
      <w:r>
        <w:t>планом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2024.годину </w:t>
      </w:r>
      <w:proofErr w:type="spellStart"/>
      <w:r>
        <w:t>дефинишe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: </w:t>
      </w:r>
      <w:proofErr w:type="spellStart"/>
      <w:r>
        <w:t>делокруг,циљеви,предмет,трајање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потребни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ревизијских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, </w:t>
      </w:r>
      <w:proofErr w:type="spellStart"/>
      <w:r>
        <w:t>укључујући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подржавају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</w:t>
      </w:r>
      <w:proofErr w:type="spellStart"/>
      <w:r>
        <w:t>Општој</w:t>
      </w:r>
      <w:proofErr w:type="spellEnd"/>
      <w:r>
        <w:t xml:space="preserve"> </w:t>
      </w:r>
      <w:proofErr w:type="spellStart"/>
      <w:r>
        <w:t>болници</w:t>
      </w:r>
      <w:proofErr w:type="spellEnd"/>
      <w:r>
        <w:t xml:space="preserve"> „</w:t>
      </w:r>
      <w:proofErr w:type="spellStart"/>
      <w:r>
        <w:t>др</w:t>
      </w:r>
      <w:proofErr w:type="spellEnd"/>
      <w:r>
        <w:t xml:space="preserve"> </w:t>
      </w:r>
      <w:proofErr w:type="spellStart"/>
      <w:r>
        <w:t>Радивој</w:t>
      </w:r>
      <w:proofErr w:type="spellEnd"/>
      <w:r>
        <w:t xml:space="preserve"> </w:t>
      </w:r>
      <w:proofErr w:type="spellStart"/>
      <w:r>
        <w:t>Симоновић</w:t>
      </w:r>
      <w:proofErr w:type="spellEnd"/>
      <w:r>
        <w:t xml:space="preserve">“ </w:t>
      </w:r>
      <w:proofErr w:type="spellStart"/>
      <w:r>
        <w:t>Сомбор</w:t>
      </w:r>
      <w:proofErr w:type="spellEnd"/>
      <w:r>
        <w:t xml:space="preserve">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 </w:t>
      </w:r>
      <w:proofErr w:type="spellStart"/>
      <w:r>
        <w:t>Општа</w:t>
      </w:r>
      <w:proofErr w:type="spellEnd"/>
      <w:r>
        <w:t xml:space="preserve"> </w:t>
      </w:r>
      <w:proofErr w:type="spellStart"/>
      <w:r>
        <w:t>болница</w:t>
      </w:r>
      <w:proofErr w:type="spellEnd"/>
      <w:r>
        <w:t>) .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интерни</w:t>
      </w:r>
      <w:proofErr w:type="spellEnd"/>
      <w:r>
        <w:t xml:space="preserve"> </w:t>
      </w:r>
      <w:proofErr w:type="spellStart"/>
      <w:r>
        <w:t>ревизор</w:t>
      </w:r>
      <w:proofErr w:type="spellEnd"/>
      <w:r>
        <w:t xml:space="preserve"> и </w:t>
      </w:r>
      <w:proofErr w:type="spellStart"/>
      <w:r>
        <w:t>заснива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трећој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2022-2024.године, а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и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доношењем</w:t>
      </w:r>
      <w:proofErr w:type="spellEnd"/>
      <w:r>
        <w:t xml:space="preserve"> </w:t>
      </w:r>
      <w:proofErr w:type="spellStart"/>
      <w:r>
        <w:t>Одлуке.Измене</w:t>
      </w:r>
      <w:proofErr w:type="spellEnd"/>
      <w:r>
        <w:t xml:space="preserve"> и </w:t>
      </w:r>
      <w:proofErr w:type="spellStart"/>
      <w:r>
        <w:t>допуне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врше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процену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, а </w:t>
      </w:r>
      <w:proofErr w:type="spellStart"/>
      <w:r>
        <w:t>одобрава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и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директор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>.</w:t>
      </w:r>
    </w:p>
    <w:p w:rsidR="0015766C" w:rsidRDefault="0015766C" w:rsidP="0015766C">
      <w:proofErr w:type="spellStart"/>
      <w:r>
        <w:rPr>
          <w:b/>
        </w:rPr>
        <w:t>Активности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интерне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ревизије</w:t>
      </w:r>
      <w:proofErr w:type="spellEnd"/>
      <w:r>
        <w:rPr>
          <w:b/>
        </w:rPr>
        <w:t xml:space="preserve"> у 2024.години</w:t>
      </w:r>
    </w:p>
    <w:p w:rsidR="0015766C" w:rsidRDefault="0015766C" w:rsidP="0015766C">
      <w:pPr>
        <w:pStyle w:val="ListParagraph"/>
        <w:numPr>
          <w:ilvl w:val="0"/>
          <w:numId w:val="1"/>
        </w:numPr>
      </w:pPr>
      <w:proofErr w:type="spellStart"/>
      <w:r>
        <w:t>Вршење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надзором</w:t>
      </w:r>
      <w:proofErr w:type="spellEnd"/>
      <w:r>
        <w:t xml:space="preserve"> </w:t>
      </w:r>
      <w:proofErr w:type="spellStart"/>
      <w:r>
        <w:rPr>
          <w:b/>
        </w:rPr>
        <w:t>ментора</w:t>
      </w:r>
      <w:proofErr w:type="spellEnd"/>
      <w:r>
        <w:rPr>
          <w:b/>
        </w:rPr>
        <w:t xml:space="preserve"> </w:t>
      </w:r>
      <w:proofErr w:type="spellStart"/>
      <w:r>
        <w:t>Централне</w:t>
      </w:r>
      <w:proofErr w:type="spellEnd"/>
      <w:r>
        <w:t xml:space="preserve"> </w:t>
      </w:r>
      <w:proofErr w:type="spellStart"/>
      <w:r>
        <w:t>јединице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хармонизацију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у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обуке</w:t>
      </w:r>
      <w:proofErr w:type="spellEnd"/>
      <w:r>
        <w:t xml:space="preserve"> </w:t>
      </w:r>
    </w:p>
    <w:p w:rsidR="0015766C" w:rsidRDefault="0015766C" w:rsidP="0015766C">
      <w:pPr>
        <w:pStyle w:val="ListParagraph"/>
        <w:numPr>
          <w:ilvl w:val="0"/>
          <w:numId w:val="1"/>
        </w:numPr>
      </w:pPr>
      <w:proofErr w:type="spellStart"/>
      <w:r>
        <w:t>Вршење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самостално</w:t>
      </w:r>
      <w:proofErr w:type="spellEnd"/>
    </w:p>
    <w:p w:rsidR="0015766C" w:rsidRDefault="0015766C" w:rsidP="0015766C">
      <w:pPr>
        <w:pStyle w:val="ListParagraph"/>
        <w:numPr>
          <w:ilvl w:val="0"/>
          <w:numId w:val="1"/>
        </w:numPr>
      </w:pPr>
      <w:r>
        <w:t xml:space="preserve"> </w:t>
      </w:r>
      <w:proofErr w:type="spellStart"/>
      <w:r>
        <w:t>Полагање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</w:p>
    <w:p w:rsidR="0015766C" w:rsidRDefault="0015766C" w:rsidP="0015766C">
      <w:pPr>
        <w:pStyle w:val="ListParagraph"/>
        <w:numPr>
          <w:ilvl w:val="0"/>
          <w:numId w:val="1"/>
        </w:numPr>
      </w:pP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обављеним</w:t>
      </w:r>
      <w:proofErr w:type="spellEnd"/>
      <w:r>
        <w:t xml:space="preserve"> </w:t>
      </w:r>
      <w:proofErr w:type="spellStart"/>
      <w:r>
        <w:t>ревизијама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законским</w:t>
      </w:r>
      <w:proofErr w:type="spellEnd"/>
      <w:r>
        <w:t xml:space="preserve"> </w:t>
      </w:r>
      <w:proofErr w:type="spellStart"/>
      <w:r>
        <w:t>обавезма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извештавања</w:t>
      </w:r>
      <w:proofErr w:type="spellEnd"/>
      <w:r>
        <w:t xml:space="preserve"> </w:t>
      </w:r>
      <w:proofErr w:type="spellStart"/>
      <w:r>
        <w:t>достављене</w:t>
      </w:r>
      <w:proofErr w:type="spellEnd"/>
      <w:r>
        <w:t xml:space="preserve"> </w:t>
      </w:r>
      <w:proofErr w:type="spellStart"/>
      <w:r>
        <w:t>директору</w:t>
      </w:r>
      <w:proofErr w:type="spellEnd"/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болнице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15.марта и </w:t>
      </w:r>
      <w:proofErr w:type="spellStart"/>
      <w:r>
        <w:t>централној</w:t>
      </w:r>
      <w:proofErr w:type="spellEnd"/>
      <w:r>
        <w:t xml:space="preserve"> </w:t>
      </w:r>
      <w:proofErr w:type="spellStart"/>
      <w:r>
        <w:t>јединици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хармонизацију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финансија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31.марта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претходну</w:t>
      </w:r>
      <w:proofErr w:type="spellEnd"/>
      <w:r>
        <w:t xml:space="preserve"> </w:t>
      </w:r>
      <w:proofErr w:type="spellStart"/>
      <w:r>
        <w:t>годину</w:t>
      </w:r>
      <w:proofErr w:type="spellEnd"/>
      <w:r>
        <w:t>.</w:t>
      </w:r>
    </w:p>
    <w:p w:rsidR="0015766C" w:rsidRDefault="0015766C" w:rsidP="0015766C">
      <w:pPr>
        <w:pStyle w:val="ListParagraph"/>
        <w:numPr>
          <w:ilvl w:val="0"/>
          <w:numId w:val="1"/>
        </w:numPr>
      </w:pP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,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2025</w:t>
      </w:r>
      <w:r w:rsidR="00186785">
        <w:t>.</w:t>
      </w:r>
      <w:r>
        <w:t>-2028.годину.</w:t>
      </w:r>
    </w:p>
    <w:p w:rsidR="0015766C" w:rsidRDefault="0015766C" w:rsidP="0015766C">
      <w:pPr>
        <w:pStyle w:val="ListParagraph"/>
        <w:numPr>
          <w:ilvl w:val="0"/>
          <w:numId w:val="1"/>
        </w:numPr>
      </w:pPr>
      <w:proofErr w:type="spellStart"/>
      <w:r>
        <w:t>Процена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Програмом</w:t>
      </w:r>
      <w:proofErr w:type="spellEnd"/>
      <w:r>
        <w:t xml:space="preserve"> </w:t>
      </w:r>
      <w:proofErr w:type="spellStart"/>
      <w:r>
        <w:t>осигурања</w:t>
      </w:r>
      <w:proofErr w:type="spellEnd"/>
      <w:r>
        <w:t xml:space="preserve"> </w:t>
      </w:r>
      <w:proofErr w:type="spellStart"/>
      <w:r>
        <w:t>квалитета</w:t>
      </w:r>
      <w:proofErr w:type="spellEnd"/>
      <w:r>
        <w:t xml:space="preserve"> и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>.</w:t>
      </w:r>
    </w:p>
    <w:p w:rsidR="0015766C" w:rsidRDefault="0015766C" w:rsidP="0015766C">
      <w:pPr>
        <w:pStyle w:val="ListParagraph"/>
        <w:numPr>
          <w:ilvl w:val="0"/>
          <w:numId w:val="1"/>
        </w:numPr>
      </w:pPr>
      <w:proofErr w:type="spellStart"/>
      <w:r>
        <w:t>Вођење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прихваћених</w:t>
      </w:r>
      <w:proofErr w:type="spellEnd"/>
      <w:r>
        <w:t xml:space="preserve"> </w:t>
      </w:r>
      <w:proofErr w:type="spellStart"/>
      <w:r>
        <w:t>препорука</w:t>
      </w:r>
      <w:proofErr w:type="spellEnd"/>
      <w:r>
        <w:t xml:space="preserve"> и </w:t>
      </w:r>
      <w:proofErr w:type="spellStart"/>
      <w:r>
        <w:t>редовно</w:t>
      </w:r>
      <w:proofErr w:type="spellEnd"/>
      <w:r>
        <w:t xml:space="preserve"> </w:t>
      </w:r>
      <w:proofErr w:type="spellStart"/>
      <w:r>
        <w:t>ажурирање</w:t>
      </w:r>
      <w:proofErr w:type="spellEnd"/>
      <w:r>
        <w:t xml:space="preserve"> </w:t>
      </w:r>
      <w:proofErr w:type="spellStart"/>
      <w:r>
        <w:t>истих</w:t>
      </w:r>
      <w:proofErr w:type="spellEnd"/>
      <w:r>
        <w:t>.</w:t>
      </w:r>
    </w:p>
    <w:p w:rsidR="0015766C" w:rsidRDefault="0015766C" w:rsidP="0015766C">
      <w:pPr>
        <w:pStyle w:val="ListParagraph"/>
        <w:numPr>
          <w:ilvl w:val="0"/>
          <w:numId w:val="1"/>
        </w:numPr>
      </w:pPr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Централном</w:t>
      </w:r>
      <w:proofErr w:type="spellEnd"/>
      <w:r>
        <w:t xml:space="preserve"> </w:t>
      </w:r>
      <w:proofErr w:type="spellStart"/>
      <w:r>
        <w:t>јединициом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хармонизацију</w:t>
      </w:r>
      <w:proofErr w:type="spellEnd"/>
      <w:r>
        <w:t xml:space="preserve"> и </w:t>
      </w:r>
      <w:proofErr w:type="spellStart"/>
      <w:r>
        <w:t>Државном</w:t>
      </w:r>
      <w:proofErr w:type="spellEnd"/>
      <w:r>
        <w:t xml:space="preserve"> </w:t>
      </w:r>
      <w:proofErr w:type="spellStart"/>
      <w:r>
        <w:t>ревизорском</w:t>
      </w:r>
      <w:proofErr w:type="spellEnd"/>
      <w:r>
        <w:t xml:space="preserve"> </w:t>
      </w:r>
      <w:proofErr w:type="spellStart"/>
      <w:r>
        <w:t>институцијом</w:t>
      </w:r>
      <w:proofErr w:type="spellEnd"/>
      <w:r>
        <w:t>.</w:t>
      </w:r>
    </w:p>
    <w:p w:rsidR="0015766C" w:rsidRDefault="0015766C" w:rsidP="0015766C">
      <w:pPr>
        <w:pStyle w:val="ListParagraph"/>
        <w:numPr>
          <w:ilvl w:val="0"/>
          <w:numId w:val="1"/>
        </w:numPr>
      </w:pPr>
      <w:proofErr w:type="spellStart"/>
      <w:r>
        <w:t>Обављање</w:t>
      </w:r>
      <w:proofErr w:type="spellEnd"/>
      <w:r>
        <w:t xml:space="preserve"> </w:t>
      </w:r>
      <w:proofErr w:type="spellStart"/>
      <w:r>
        <w:t>ад</w:t>
      </w:r>
      <w:proofErr w:type="spellEnd"/>
      <w:r>
        <w:t xml:space="preserve"> </w:t>
      </w:r>
      <w:proofErr w:type="spellStart"/>
      <w:r>
        <w:t>хок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руководства</w:t>
      </w:r>
      <w:proofErr w:type="spellEnd"/>
      <w:r>
        <w:t>.</w:t>
      </w:r>
    </w:p>
    <w:p w:rsidR="0015766C" w:rsidRDefault="0015766C" w:rsidP="0015766C">
      <w:pPr>
        <w:pStyle w:val="ListParagraph"/>
        <w:numPr>
          <w:ilvl w:val="0"/>
          <w:numId w:val="1"/>
        </w:numPr>
      </w:pPr>
      <w:proofErr w:type="spellStart"/>
      <w:r>
        <w:lastRenderedPageBreak/>
        <w:t>Континуиране</w:t>
      </w:r>
      <w:proofErr w:type="spellEnd"/>
      <w:r>
        <w:t xml:space="preserve">  </w:t>
      </w:r>
      <w:proofErr w:type="spellStart"/>
      <w:r>
        <w:t>едукације</w:t>
      </w:r>
      <w:proofErr w:type="spellEnd"/>
    </w:p>
    <w:p w:rsidR="0015766C" w:rsidRDefault="0015766C" w:rsidP="0015766C">
      <w:pPr>
        <w:pStyle w:val="ListParagraph"/>
        <w:numPr>
          <w:ilvl w:val="0"/>
          <w:numId w:val="1"/>
        </w:numPr>
      </w:pPr>
      <w:proofErr w:type="spellStart"/>
      <w:r>
        <w:t>Присуство</w:t>
      </w:r>
      <w:proofErr w:type="spellEnd"/>
      <w:r>
        <w:t xml:space="preserve"> </w:t>
      </w:r>
      <w:proofErr w:type="spellStart"/>
      <w:r>
        <w:t>састанцима,стручним</w:t>
      </w:r>
      <w:proofErr w:type="spellEnd"/>
      <w:r>
        <w:t xml:space="preserve"> </w:t>
      </w:r>
      <w:proofErr w:type="spellStart"/>
      <w:r>
        <w:t>колегијумима</w:t>
      </w:r>
      <w:proofErr w:type="spellEnd"/>
    </w:p>
    <w:p w:rsidR="0015766C" w:rsidRDefault="0015766C" w:rsidP="0015766C">
      <w:pPr>
        <w:pStyle w:val="ListParagraph"/>
      </w:pPr>
      <w:proofErr w:type="spellStart"/>
      <w:proofErr w:type="gramStart"/>
      <w:r>
        <w:rPr>
          <w:b/>
        </w:rPr>
        <w:t>Ресурси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процена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потреба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ревизије</w:t>
      </w:r>
      <w:proofErr w:type="spellEnd"/>
      <w:r>
        <w:t xml:space="preserve"> </w:t>
      </w:r>
      <w:r>
        <w:br/>
        <w:t xml:space="preserve">      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потреба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ресурсима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</w:t>
      </w:r>
      <w:proofErr w:type="spellStart"/>
      <w:r>
        <w:t>полази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процене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 xml:space="preserve"> </w:t>
      </w:r>
      <w:proofErr w:type="spellStart"/>
      <w:r>
        <w:t>свака</w:t>
      </w:r>
      <w:proofErr w:type="spellEnd"/>
      <w:r>
        <w:t xml:space="preserve"> </w:t>
      </w:r>
      <w:proofErr w:type="spellStart"/>
      <w:r>
        <w:t>појединачна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у </w:t>
      </w:r>
      <w:proofErr w:type="spellStart"/>
      <w:r>
        <w:t>просеку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трајати</w:t>
      </w:r>
      <w:proofErr w:type="spellEnd"/>
      <w:r>
        <w:t xml:space="preserve"> </w:t>
      </w:r>
      <w:proofErr w:type="spellStart"/>
      <w:r w:rsidRPr="003465FD">
        <w:t>најмање</w:t>
      </w:r>
      <w:proofErr w:type="spellEnd"/>
      <w:r w:rsidRPr="003465FD">
        <w:t xml:space="preserve"> 47</w:t>
      </w:r>
      <w:r w:rsidRPr="003465FD">
        <w:rPr>
          <w:b/>
        </w:rPr>
        <w:t>.</w:t>
      </w:r>
      <w:r>
        <w:t xml:space="preserve">ревизор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сложености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ревидира</w:t>
      </w:r>
      <w:proofErr w:type="spellEnd"/>
      <w:r>
        <w:t xml:space="preserve">, </w:t>
      </w:r>
      <w:proofErr w:type="spellStart"/>
      <w:r>
        <w:t>узимајући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у </w:t>
      </w:r>
      <w:proofErr w:type="spellStart"/>
      <w:r>
        <w:t>обзир</w:t>
      </w:r>
      <w:proofErr w:type="spellEnd"/>
      <w:r>
        <w:t xml:space="preserve"> </w:t>
      </w:r>
      <w:proofErr w:type="spellStart"/>
      <w:r>
        <w:t>величину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и </w:t>
      </w:r>
      <w:proofErr w:type="spellStart"/>
      <w:r>
        <w:t>ангажман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интерног</w:t>
      </w:r>
      <w:proofErr w:type="spellEnd"/>
      <w:r>
        <w:t xml:space="preserve"> </w:t>
      </w:r>
      <w:proofErr w:type="spellStart"/>
      <w:r>
        <w:t>ревизора</w:t>
      </w:r>
      <w:proofErr w:type="spellEnd"/>
      <w:r>
        <w:t>.</w:t>
      </w:r>
      <w:proofErr w:type="gram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израчунавања</w:t>
      </w:r>
      <w:proofErr w:type="spellEnd"/>
      <w:r>
        <w:t xml:space="preserve">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ревизор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ревизору</w:t>
      </w:r>
      <w:proofErr w:type="spellEnd"/>
      <w:r>
        <w:t xml:space="preserve">, </w:t>
      </w:r>
      <w:proofErr w:type="spellStart"/>
      <w:r>
        <w:t>полази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од</w:t>
      </w:r>
      <w:proofErr w:type="spellEnd"/>
      <w:r>
        <w:t xml:space="preserve">  </w:t>
      </w:r>
      <w:proofErr w:type="spellStart"/>
      <w:r>
        <w:t>укупног</w:t>
      </w:r>
      <w:proofErr w:type="spellEnd"/>
      <w:proofErr w:type="gram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умањених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суботе</w:t>
      </w:r>
      <w:proofErr w:type="spellEnd"/>
      <w:r>
        <w:t xml:space="preserve"> и </w:t>
      </w:r>
      <w:proofErr w:type="spellStart"/>
      <w:r>
        <w:t>недеље</w:t>
      </w:r>
      <w:proofErr w:type="spellEnd"/>
      <w:r>
        <w:t xml:space="preserve">, а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добијен</w:t>
      </w:r>
      <w:proofErr w:type="spellEnd"/>
      <w:r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(</w:t>
      </w:r>
      <w:r w:rsidRPr="003465FD">
        <w:t>260</w:t>
      </w:r>
      <w:r w:rsidRPr="0015766C">
        <w:rPr>
          <w:color w:val="C00000"/>
        </w:rPr>
        <w:t xml:space="preserve"> </w:t>
      </w:r>
      <w:proofErr w:type="spellStart"/>
      <w:r>
        <w:t>дана</w:t>
      </w:r>
      <w:proofErr w:type="spellEnd"/>
      <w:r>
        <w:t xml:space="preserve">),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умањен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дане</w:t>
      </w:r>
      <w:proofErr w:type="spellEnd"/>
      <w:r>
        <w:t xml:space="preserve"> </w:t>
      </w:r>
      <w:proofErr w:type="spellStart"/>
      <w:r>
        <w:t>верских</w:t>
      </w:r>
      <w:proofErr w:type="spellEnd"/>
      <w:r>
        <w:t xml:space="preserve"> и </w:t>
      </w:r>
      <w:proofErr w:type="spellStart"/>
      <w:r>
        <w:t>државних</w:t>
      </w:r>
      <w:proofErr w:type="spellEnd"/>
      <w:r>
        <w:t xml:space="preserve"> </w:t>
      </w:r>
      <w:proofErr w:type="spellStart"/>
      <w:r>
        <w:t>празника</w:t>
      </w:r>
      <w:proofErr w:type="spellEnd"/>
      <w:r>
        <w:t xml:space="preserve">, </w:t>
      </w:r>
      <w:proofErr w:type="spellStart"/>
      <w:r>
        <w:t>годишњи</w:t>
      </w:r>
      <w:proofErr w:type="spellEnd"/>
      <w:r>
        <w:t xml:space="preserve"> </w:t>
      </w:r>
      <w:proofErr w:type="spellStart"/>
      <w:r>
        <w:t>одмор</w:t>
      </w:r>
      <w:proofErr w:type="spellEnd"/>
      <w:r>
        <w:t xml:space="preserve"> </w:t>
      </w:r>
      <w:proofErr w:type="spellStart"/>
      <w:r>
        <w:t>итд</w:t>
      </w:r>
      <w:proofErr w:type="spellEnd"/>
      <w:r>
        <w:t>.</w:t>
      </w:r>
    </w:p>
    <w:p w:rsidR="004C765E" w:rsidRDefault="0015766C" w:rsidP="004C765E">
      <w:pPr>
        <w:ind w:left="-567"/>
      </w:pPr>
      <w:r>
        <w:t xml:space="preserve"> ПРОЦЕНА БРОЈА РЕВИЗОР ДАНА НА ГОДИШЊЕМ НИВОУ </w:t>
      </w:r>
      <w:proofErr w:type="spellStart"/>
      <w:r>
        <w:t>интерни</w:t>
      </w:r>
      <w:proofErr w:type="spellEnd"/>
      <w:r>
        <w:t xml:space="preserve"> </w:t>
      </w:r>
      <w:proofErr w:type="spellStart"/>
      <w:r>
        <w:t>ревизор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  <w:r>
        <w:t xml:space="preserve"> </w:t>
      </w:r>
      <w:r>
        <w:br/>
        <w:t xml:space="preserve"> </w:t>
      </w:r>
      <w:proofErr w:type="spellStart"/>
      <w:r>
        <w:t>Укупно</w:t>
      </w:r>
      <w:proofErr w:type="spellEnd"/>
      <w:r>
        <w:t>:                                                                                                                                           1</w:t>
      </w:r>
      <w:r>
        <w:br/>
        <w:t xml:space="preserve"> </w:t>
      </w:r>
      <w:proofErr w:type="spellStart"/>
      <w:r>
        <w:t>Укупан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календарских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2024.години                                                               36</w:t>
      </w:r>
      <w:r w:rsidR="00192856">
        <w:t>6</w:t>
      </w:r>
      <w:r>
        <w:br/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викенда</w:t>
      </w:r>
      <w:proofErr w:type="spellEnd"/>
      <w:r>
        <w:t xml:space="preserve"> </w:t>
      </w:r>
      <w:r>
        <w:rPr>
          <w:color w:val="FF0000"/>
        </w:rPr>
        <w:t xml:space="preserve">                                                                                                                   </w:t>
      </w:r>
      <w:r>
        <w:t>10</w:t>
      </w:r>
      <w:r w:rsidR="00D857AD">
        <w:t>4</w:t>
      </w:r>
      <w:r>
        <w:br/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2024. </w:t>
      </w:r>
      <w:proofErr w:type="spellStart"/>
      <w:r>
        <w:t>години</w:t>
      </w:r>
      <w:proofErr w:type="spellEnd"/>
      <w:r>
        <w:t>:                                                                                   26</w:t>
      </w:r>
      <w:r w:rsidR="00192856">
        <w:t>2</w:t>
      </w:r>
      <w:r>
        <w:br/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одмора</w:t>
      </w:r>
      <w:proofErr w:type="spellEnd"/>
      <w:r>
        <w:t xml:space="preserve">                                                                                                   35 </w:t>
      </w:r>
      <w:r>
        <w:br/>
      </w:r>
      <w:r>
        <w:br/>
      </w:r>
      <w:proofErr w:type="spellStart"/>
      <w:r>
        <w:t>Државни</w:t>
      </w:r>
      <w:proofErr w:type="spellEnd"/>
      <w:r>
        <w:t xml:space="preserve"> и </w:t>
      </w:r>
      <w:proofErr w:type="spellStart"/>
      <w:r>
        <w:t>верски</w:t>
      </w:r>
      <w:proofErr w:type="spellEnd"/>
      <w:r>
        <w:t xml:space="preserve"> </w:t>
      </w:r>
      <w:proofErr w:type="spellStart"/>
      <w:r>
        <w:t>празници</w:t>
      </w:r>
      <w:proofErr w:type="spellEnd"/>
      <w:r>
        <w:t xml:space="preserve">                                                                                                    </w:t>
      </w:r>
      <w:r w:rsidR="00D857AD">
        <w:t>9</w:t>
      </w:r>
      <w:r>
        <w:br/>
        <w:t xml:space="preserve"> </w:t>
      </w:r>
      <w:proofErr w:type="spellStart"/>
      <w:r>
        <w:t>Укупно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у 2024. </w:t>
      </w:r>
      <w:proofErr w:type="spellStart"/>
      <w:r>
        <w:t>години</w:t>
      </w:r>
      <w:proofErr w:type="spellEnd"/>
      <w:r>
        <w:t xml:space="preserve">:                                                                                 </w:t>
      </w:r>
      <w:r w:rsidRPr="003465FD">
        <w:t xml:space="preserve"> 218</w:t>
      </w:r>
      <w:r>
        <w:br/>
        <w:t xml:space="preserve"> </w:t>
      </w:r>
      <w:proofErr w:type="spellStart"/>
      <w:r>
        <w:t>Ажурирање</w:t>
      </w:r>
      <w:proofErr w:type="spellEnd"/>
      <w:r>
        <w:t xml:space="preserve"> </w:t>
      </w:r>
      <w:proofErr w:type="spellStart"/>
      <w:r>
        <w:t>стратешког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и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            5</w:t>
      </w:r>
      <w:r>
        <w:br/>
        <w:t xml:space="preserve">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извештаја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интерне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                                                                        5</w:t>
      </w:r>
      <w:r>
        <w:br/>
        <w:t xml:space="preserve">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/ </w:t>
      </w:r>
      <w:proofErr w:type="spellStart"/>
      <w:r>
        <w:t>Едукација</w:t>
      </w:r>
      <w:proofErr w:type="spellEnd"/>
      <w:r>
        <w:t xml:space="preserve"> ,</w:t>
      </w:r>
      <w:proofErr w:type="spellStart"/>
      <w:r>
        <w:t>Сарадња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Институц</w:t>
      </w:r>
      <w:r w:rsidR="004C765E">
        <w:t>ијама</w:t>
      </w:r>
      <w:proofErr w:type="spellEnd"/>
      <w:r w:rsidR="004C765E">
        <w:t xml:space="preserve"> (ЦХУ, ДРИ)               </w:t>
      </w:r>
      <w:r>
        <w:t>5</w:t>
      </w:r>
      <w:r>
        <w:br/>
        <w:t xml:space="preserve"> </w:t>
      </w:r>
      <w:proofErr w:type="spellStart"/>
      <w:r>
        <w:t>Административни</w:t>
      </w:r>
      <w:proofErr w:type="spellEnd"/>
      <w:r>
        <w:t xml:space="preserve"> </w:t>
      </w:r>
      <w:proofErr w:type="spellStart"/>
      <w:r>
        <w:t>послови</w:t>
      </w:r>
      <w:proofErr w:type="spellEnd"/>
      <w:r>
        <w:t xml:space="preserve">                                                                        </w:t>
      </w:r>
      <w:r w:rsidR="004C765E">
        <w:t xml:space="preserve">                               </w:t>
      </w:r>
      <w:r>
        <w:t>5</w:t>
      </w:r>
      <w:r>
        <w:br/>
        <w:t xml:space="preserve"> </w:t>
      </w:r>
      <w:proofErr w:type="spellStart"/>
      <w:r>
        <w:t>Ад</w:t>
      </w:r>
      <w:proofErr w:type="spellEnd"/>
      <w:r>
        <w:t xml:space="preserve"> </w:t>
      </w:r>
      <w:proofErr w:type="spellStart"/>
      <w:r>
        <w:t>хок</w:t>
      </w:r>
      <w:proofErr w:type="spellEnd"/>
      <w:r>
        <w:t xml:space="preserve"> </w:t>
      </w:r>
      <w:proofErr w:type="spellStart"/>
      <w:r>
        <w:t>ревизије</w:t>
      </w:r>
      <w:proofErr w:type="spellEnd"/>
      <w:r>
        <w:t xml:space="preserve">                                                                                           </w:t>
      </w:r>
      <w:r w:rsidR="008E59A4">
        <w:t xml:space="preserve">                              </w:t>
      </w:r>
      <w:r>
        <w:t>10</w:t>
      </w:r>
    </w:p>
    <w:p w:rsidR="00DA3FB7" w:rsidRPr="004C765E" w:rsidRDefault="0015766C" w:rsidP="004C765E">
      <w:pPr>
        <w:ind w:left="-567"/>
      </w:pPr>
      <w:proofErr w:type="spellStart"/>
      <w:r>
        <w:t>Укупно</w:t>
      </w:r>
      <w:proofErr w:type="spellEnd"/>
      <w:r>
        <w:t xml:space="preserve"> </w:t>
      </w:r>
      <w:proofErr w:type="spellStart"/>
      <w:r>
        <w:t>расположиво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вршење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:                   </w:t>
      </w:r>
      <w:r w:rsidR="004C765E">
        <w:t xml:space="preserve">                              </w:t>
      </w:r>
      <w:r w:rsidR="00C26788">
        <w:t xml:space="preserve">          </w:t>
      </w:r>
      <w:r w:rsidR="004C765E" w:rsidRPr="003465FD">
        <w:t xml:space="preserve"> </w:t>
      </w:r>
      <w:r w:rsidRPr="003465FD">
        <w:t>188</w:t>
      </w:r>
      <w:r>
        <w:br/>
        <w:t xml:space="preserve"> </w:t>
      </w:r>
      <w:proofErr w:type="spellStart"/>
      <w:r>
        <w:t>Расположив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ревизији</w:t>
      </w:r>
      <w:proofErr w:type="spellEnd"/>
      <w:r>
        <w:t xml:space="preserve">:                                           </w:t>
      </w:r>
      <w:r w:rsidR="004C765E">
        <w:t xml:space="preserve">                              </w:t>
      </w:r>
      <w:r w:rsidR="00C26788">
        <w:t xml:space="preserve">         </w:t>
      </w:r>
      <w:r>
        <w:t xml:space="preserve"> </w:t>
      </w:r>
      <w:r w:rsidR="003465FD">
        <w:rPr>
          <w:lang/>
        </w:rPr>
        <w:t xml:space="preserve"> </w:t>
      </w:r>
      <w:r>
        <w:t>47</w:t>
      </w:r>
      <w:r>
        <w:br/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ревизија</w:t>
      </w:r>
      <w:proofErr w:type="spellEnd"/>
      <w:r>
        <w:t xml:space="preserve"> у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:                                                          </w:t>
      </w:r>
      <w:r w:rsidR="004C765E">
        <w:t xml:space="preserve">                             </w:t>
      </w:r>
      <w:r w:rsidR="00C26788">
        <w:t xml:space="preserve">         </w:t>
      </w:r>
      <w:r w:rsidR="003465FD">
        <w:rPr>
          <w:lang/>
        </w:rPr>
        <w:t xml:space="preserve"> </w:t>
      </w:r>
      <w:r>
        <w:t xml:space="preserve"> </w:t>
      </w:r>
      <w:r>
        <w:rPr>
          <w:b/>
        </w:rPr>
        <w:t>4</w:t>
      </w:r>
      <w:r>
        <w:rPr>
          <w:b/>
        </w:rPr>
        <w:br/>
      </w:r>
      <w:r w:rsidR="00DA3FB7">
        <w:rPr>
          <w:b/>
        </w:rPr>
        <w:t xml:space="preserve">     </w:t>
      </w:r>
      <w:r w:rsidR="004C765E">
        <w:rPr>
          <w:b/>
        </w:rPr>
        <w:t xml:space="preserve">                                                </w:t>
      </w:r>
      <w:r w:rsidR="00DA3FB7">
        <w:rPr>
          <w:b/>
        </w:rPr>
        <w:t xml:space="preserve"> ПЛАНИРАНЕ    </w:t>
      </w:r>
      <w:proofErr w:type="gramStart"/>
      <w:r w:rsidR="00DA3FB7">
        <w:rPr>
          <w:b/>
        </w:rPr>
        <w:t>РЕВИЗИЈЕ  ЗА</w:t>
      </w:r>
      <w:proofErr w:type="gramEnd"/>
      <w:r w:rsidR="00DA3FB7">
        <w:rPr>
          <w:b/>
        </w:rPr>
        <w:t xml:space="preserve"> 2024. </w:t>
      </w:r>
      <w:proofErr w:type="spellStart"/>
      <w:proofErr w:type="gramStart"/>
      <w:r w:rsidR="00DA3FB7">
        <w:rPr>
          <w:b/>
        </w:rPr>
        <w:t>година</w:t>
      </w:r>
      <w:proofErr w:type="spellEnd"/>
      <w:proofErr w:type="gramEnd"/>
    </w:p>
    <w:p w:rsidR="00622692" w:rsidRDefault="00DA3FB7" w:rsidP="00DA3FB7">
      <w:proofErr w:type="spellStart"/>
      <w:r>
        <w:rPr>
          <w:b/>
        </w:rPr>
        <w:t>I.Ревизија</w:t>
      </w:r>
      <w:proofErr w:type="spellEnd"/>
      <w:r>
        <w:t xml:space="preserve"> – </w:t>
      </w:r>
      <w:proofErr w:type="spellStart"/>
      <w:r>
        <w:t>Систем</w:t>
      </w:r>
      <w:proofErr w:type="spellEnd"/>
      <w:r>
        <w:t xml:space="preserve">: </w:t>
      </w:r>
      <w:proofErr w:type="spellStart"/>
      <w:r>
        <w:t>Имовина</w:t>
      </w:r>
      <w:proofErr w:type="spellEnd"/>
      <w:r>
        <w:t xml:space="preserve"> и </w:t>
      </w:r>
      <w:proofErr w:type="spellStart"/>
      <w:r>
        <w:t>обавезе</w:t>
      </w:r>
      <w:proofErr w:type="spellEnd"/>
      <w:r>
        <w:t xml:space="preserve"> – </w:t>
      </w:r>
      <w:proofErr w:type="spellStart"/>
      <w:r>
        <w:rPr>
          <w:b/>
        </w:rPr>
        <w:t>Попис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имовине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обавеза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</w:t>
      </w:r>
      <w:proofErr w:type="spellEnd"/>
      <w:r>
        <w:rPr>
          <w:b/>
        </w:rPr>
        <w:t xml:space="preserve"> 31.12.2022.године.</w:t>
      </w:r>
      <w:r>
        <w:br/>
      </w:r>
      <w:proofErr w:type="spellStart"/>
      <w:r>
        <w:rPr>
          <w:b/>
        </w:rPr>
        <w:t>II.Ревизија</w:t>
      </w:r>
      <w:proofErr w:type="spellEnd"/>
      <w:r w:rsidR="00622692" w:rsidRPr="00622692">
        <w:t xml:space="preserve"> </w:t>
      </w:r>
      <w:proofErr w:type="spellStart"/>
      <w:r w:rsidR="00622692">
        <w:t>Систем</w:t>
      </w:r>
      <w:proofErr w:type="spellEnd"/>
      <w:r w:rsidR="00622692">
        <w:t xml:space="preserve"> </w:t>
      </w:r>
      <w:proofErr w:type="spellStart"/>
      <w:r w:rsidR="00622692">
        <w:t>расхода</w:t>
      </w:r>
      <w:proofErr w:type="spellEnd"/>
      <w:r w:rsidR="00622692">
        <w:t xml:space="preserve">: </w:t>
      </w:r>
      <w:proofErr w:type="spellStart"/>
      <w:r w:rsidR="00622692">
        <w:t>Расходи</w:t>
      </w:r>
      <w:proofErr w:type="spellEnd"/>
      <w:r w:rsidR="00622692">
        <w:t xml:space="preserve"> </w:t>
      </w:r>
      <w:proofErr w:type="spellStart"/>
      <w:r w:rsidR="00622692">
        <w:t>за</w:t>
      </w:r>
      <w:proofErr w:type="spellEnd"/>
      <w:r w:rsidR="00622692">
        <w:t xml:space="preserve"> </w:t>
      </w:r>
      <w:proofErr w:type="spellStart"/>
      <w:r w:rsidR="00622692">
        <w:t>запослене</w:t>
      </w:r>
      <w:proofErr w:type="spellEnd"/>
      <w:r w:rsidR="00622692">
        <w:t xml:space="preserve">, </w:t>
      </w:r>
      <w:proofErr w:type="spellStart"/>
      <w:r w:rsidR="00622692">
        <w:t>Плате</w:t>
      </w:r>
      <w:proofErr w:type="spellEnd"/>
      <w:r w:rsidR="00622692">
        <w:t xml:space="preserve">, </w:t>
      </w:r>
      <w:proofErr w:type="spellStart"/>
      <w:r w:rsidR="00622692">
        <w:t>додаци</w:t>
      </w:r>
      <w:proofErr w:type="spellEnd"/>
      <w:r w:rsidR="00622692">
        <w:t xml:space="preserve"> и </w:t>
      </w:r>
      <w:proofErr w:type="spellStart"/>
      <w:r w:rsidR="00622692">
        <w:t>накнаде</w:t>
      </w:r>
      <w:proofErr w:type="spellEnd"/>
      <w:r w:rsidR="00622692">
        <w:t xml:space="preserve"> </w:t>
      </w:r>
      <w:proofErr w:type="spellStart"/>
      <w:proofErr w:type="gramStart"/>
      <w:r w:rsidR="00622692">
        <w:t>запослених</w:t>
      </w:r>
      <w:proofErr w:type="spellEnd"/>
      <w:r w:rsidR="00622692">
        <w:t xml:space="preserve">  (</w:t>
      </w:r>
      <w:proofErr w:type="spellStart"/>
      <w:proofErr w:type="gramEnd"/>
      <w:r w:rsidR="00622692">
        <w:t>подсистем-</w:t>
      </w:r>
      <w:r w:rsidR="00622692">
        <w:rPr>
          <w:b/>
        </w:rPr>
        <w:t>кадровска</w:t>
      </w:r>
      <w:proofErr w:type="spellEnd"/>
      <w:r w:rsidR="00622692">
        <w:rPr>
          <w:b/>
        </w:rPr>
        <w:t xml:space="preserve"> </w:t>
      </w:r>
      <w:proofErr w:type="spellStart"/>
      <w:r w:rsidR="00622692">
        <w:rPr>
          <w:b/>
        </w:rPr>
        <w:t>евиденција</w:t>
      </w:r>
      <w:proofErr w:type="spellEnd"/>
      <w:r w:rsidR="00622692">
        <w:rPr>
          <w:b/>
        </w:rPr>
        <w:t xml:space="preserve"> </w:t>
      </w:r>
      <w:proofErr w:type="spellStart"/>
      <w:r w:rsidR="00622692">
        <w:rPr>
          <w:b/>
        </w:rPr>
        <w:t>запослених</w:t>
      </w:r>
      <w:proofErr w:type="spellEnd"/>
      <w:r w:rsidR="00622692">
        <w:t xml:space="preserve">; </w:t>
      </w:r>
      <w:proofErr w:type="spellStart"/>
      <w:r w:rsidR="00622692">
        <w:t>централни</w:t>
      </w:r>
      <w:proofErr w:type="spellEnd"/>
      <w:r w:rsidR="00622692">
        <w:t xml:space="preserve"> </w:t>
      </w:r>
      <w:proofErr w:type="spellStart"/>
      <w:r w:rsidR="00622692">
        <w:t>регистар</w:t>
      </w:r>
      <w:proofErr w:type="spellEnd"/>
      <w:r w:rsidR="00622692">
        <w:t xml:space="preserve"> </w:t>
      </w:r>
      <w:proofErr w:type="spellStart"/>
      <w:r w:rsidR="00622692">
        <w:t>обавезног</w:t>
      </w:r>
      <w:proofErr w:type="spellEnd"/>
      <w:r w:rsidR="00622692">
        <w:t xml:space="preserve"> </w:t>
      </w:r>
      <w:proofErr w:type="spellStart"/>
      <w:r w:rsidR="00622692">
        <w:t>социјалног</w:t>
      </w:r>
      <w:proofErr w:type="spellEnd"/>
      <w:r w:rsidR="00622692">
        <w:t xml:space="preserve"> </w:t>
      </w:r>
      <w:proofErr w:type="spellStart"/>
      <w:r w:rsidR="00622692">
        <w:t>осигурања</w:t>
      </w:r>
      <w:proofErr w:type="spellEnd"/>
      <w:r w:rsidR="00622692">
        <w:t>)</w:t>
      </w:r>
      <w:r w:rsidR="00857F29">
        <w:t xml:space="preserve"> </w:t>
      </w:r>
      <w:r w:rsidR="00857F29">
        <w:rPr>
          <w:lang/>
        </w:rPr>
        <w:t>на дан 31.12.2022.године.</w:t>
      </w:r>
      <w:r w:rsidR="00857F29">
        <w:t xml:space="preserve"> </w:t>
      </w:r>
      <w:r>
        <w:br/>
      </w:r>
      <w:proofErr w:type="spellStart"/>
      <w:r>
        <w:rPr>
          <w:b/>
        </w:rPr>
        <w:t>III.Ревизија</w:t>
      </w:r>
      <w:proofErr w:type="spellEnd"/>
      <w:r>
        <w:rPr>
          <w:b/>
        </w:rPr>
        <w:t xml:space="preserve"> </w:t>
      </w:r>
      <w:proofErr w:type="spellStart"/>
      <w:r>
        <w:t>Систем</w:t>
      </w:r>
      <w:proofErr w:type="spellEnd"/>
      <w:r>
        <w:t xml:space="preserve"> </w:t>
      </w:r>
      <w:proofErr w:type="spellStart"/>
      <w:proofErr w:type="gramStart"/>
      <w:r>
        <w:t>планирања</w:t>
      </w:r>
      <w:proofErr w:type="spellEnd"/>
      <w:r>
        <w:t>(</w:t>
      </w:r>
      <w:proofErr w:type="spellStart"/>
      <w:proofErr w:type="gramEnd"/>
      <w:r>
        <w:t>подсистем</w:t>
      </w:r>
      <w:proofErr w:type="spellEnd"/>
      <w:r>
        <w:t xml:space="preserve">- </w:t>
      </w:r>
      <w:proofErr w:type="spellStart"/>
      <w:r>
        <w:t>припрема</w:t>
      </w:r>
      <w:proofErr w:type="spellEnd"/>
      <w:r>
        <w:t xml:space="preserve"> и </w:t>
      </w:r>
      <w:proofErr w:type="spellStart"/>
      <w:r>
        <w:rPr>
          <w:b/>
        </w:rPr>
        <w:t>планирање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буџета</w:t>
      </w:r>
      <w:proofErr w:type="spellEnd"/>
      <w:r>
        <w:t>)</w:t>
      </w:r>
    </w:p>
    <w:p w:rsidR="00857F29" w:rsidRDefault="00622692" w:rsidP="00DA3FB7">
      <w:pPr>
        <w:rPr>
          <w:lang/>
        </w:rPr>
      </w:pPr>
      <w:r w:rsidRPr="00903520">
        <w:rPr>
          <w:b/>
        </w:rPr>
        <w:t xml:space="preserve">IV. </w:t>
      </w:r>
      <w:proofErr w:type="spellStart"/>
      <w:r w:rsidRPr="00903520">
        <w:rPr>
          <w:b/>
        </w:rPr>
        <w:t>Ревизија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јавних</w:t>
      </w:r>
      <w:proofErr w:type="spellEnd"/>
      <w:r>
        <w:t xml:space="preserve"> </w:t>
      </w:r>
      <w:proofErr w:type="spellStart"/>
      <w:r>
        <w:t>набавки</w:t>
      </w:r>
      <w:proofErr w:type="spellEnd"/>
      <w:r>
        <w:t xml:space="preserve"> (</w:t>
      </w:r>
      <w:proofErr w:type="spellStart"/>
      <w:r>
        <w:t>подсистем</w:t>
      </w:r>
      <w:proofErr w:type="spellEnd"/>
      <w:r>
        <w:t xml:space="preserve"> </w:t>
      </w:r>
      <w:proofErr w:type="spellStart"/>
      <w:r>
        <w:t>наруцбеница</w:t>
      </w:r>
      <w:proofErr w:type="spellEnd"/>
      <w:r>
        <w:t xml:space="preserve"> –</w:t>
      </w:r>
      <w:proofErr w:type="spellStart"/>
      <w:r w:rsidRPr="00903520">
        <w:rPr>
          <w:b/>
        </w:rPr>
        <w:t>истраживање</w:t>
      </w:r>
      <w:proofErr w:type="spellEnd"/>
      <w:r w:rsidRPr="00903520">
        <w:rPr>
          <w:b/>
        </w:rPr>
        <w:t xml:space="preserve"> </w:t>
      </w:r>
      <w:proofErr w:type="spellStart"/>
      <w:r w:rsidRPr="00903520">
        <w:rPr>
          <w:b/>
        </w:rPr>
        <w:t>тржишта</w:t>
      </w:r>
      <w:proofErr w:type="spellEnd"/>
      <w:r w:rsidR="00903520">
        <w:t>)</w:t>
      </w:r>
    </w:p>
    <w:p w:rsidR="00DA3FB7" w:rsidRPr="00903520" w:rsidRDefault="00DA3FB7" w:rsidP="00DA3FB7">
      <w:r>
        <w:br/>
      </w:r>
    </w:p>
    <w:tbl>
      <w:tblPr>
        <w:tblStyle w:val="TableGrid"/>
        <w:tblpPr w:leftFromText="180" w:rightFromText="180" w:vertAnchor="text" w:horzAnchor="margin" w:tblpY="-260"/>
        <w:tblW w:w="10035" w:type="dxa"/>
        <w:tblLayout w:type="fixed"/>
        <w:tblLook w:val="04A0"/>
      </w:tblPr>
      <w:tblGrid>
        <w:gridCol w:w="1526"/>
        <w:gridCol w:w="2411"/>
        <w:gridCol w:w="1276"/>
        <w:gridCol w:w="1844"/>
        <w:gridCol w:w="2978"/>
      </w:tblGrid>
      <w:tr w:rsidR="00EA03EB" w:rsidTr="00EA03EB">
        <w:trPr>
          <w:trHeight w:val="79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>
            <w:pPr>
              <w:rPr>
                <w:b/>
              </w:rPr>
            </w:pPr>
            <w:r>
              <w:rPr>
                <w:b/>
              </w:rPr>
              <w:lastRenderedPageBreak/>
              <w:t>СИСТЕМ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>
            <w:pPr>
              <w:rPr>
                <w:b/>
              </w:rPr>
            </w:pPr>
            <w:r>
              <w:rPr>
                <w:b/>
              </w:rPr>
              <w:t>ЦИЉ РЕВИЗИЈЕ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>
            <w:pPr>
              <w:rPr>
                <w:b/>
              </w:rPr>
            </w:pPr>
            <w:r>
              <w:rPr>
                <w:b/>
              </w:rPr>
              <w:t>ОБИМ РЕВИЗИЈЕ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>
            <w:pPr>
              <w:rPr>
                <w:b/>
              </w:rPr>
            </w:pPr>
            <w:r>
              <w:rPr>
                <w:b/>
              </w:rPr>
              <w:t>МЕТОДЕ</w:t>
            </w:r>
          </w:p>
          <w:p w:rsidR="00EA03EB" w:rsidRDefault="00EA03EB">
            <w:pPr>
              <w:rPr>
                <w:b/>
              </w:rPr>
            </w:pPr>
            <w:r>
              <w:rPr>
                <w:b/>
              </w:rPr>
              <w:t>РЕВИЗИЈЕ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>
            <w:pPr>
              <w:rPr>
                <w:b/>
              </w:rPr>
            </w:pPr>
            <w:r>
              <w:rPr>
                <w:b/>
              </w:rPr>
              <w:t>ОПИС САДРЖАЈА ПЛАНИРАНИХ</w:t>
            </w:r>
          </w:p>
          <w:p w:rsidR="00EA03EB" w:rsidRDefault="00EA03EB">
            <w:pPr>
              <w:rPr>
                <w:b/>
              </w:rPr>
            </w:pPr>
            <w:r>
              <w:rPr>
                <w:b/>
              </w:rPr>
              <w:t>АКТИВНОСТИ</w:t>
            </w:r>
          </w:p>
        </w:tc>
      </w:tr>
      <w:tr w:rsidR="00EA03EB" w:rsidTr="00EA03EB">
        <w:trPr>
          <w:trHeight w:val="253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25EB" w:rsidRPr="008C354B" w:rsidRDefault="002A25EB" w:rsidP="002A25EB">
            <w:pPr>
              <w:rPr>
                <w:b/>
              </w:rPr>
            </w:pPr>
            <w:r>
              <w:rPr>
                <w:b/>
              </w:rPr>
              <w:t>1</w:t>
            </w:r>
            <w:r w:rsidRPr="008C354B">
              <w:rPr>
                <w:b/>
              </w:rPr>
              <w:t>. РЕВИЗИЈА</w:t>
            </w:r>
          </w:p>
          <w:p w:rsidR="002A25EB" w:rsidRPr="009C4826" w:rsidRDefault="002A25EB" w:rsidP="002A25EB">
            <w:pPr>
              <w:rPr>
                <w:b/>
              </w:rPr>
            </w:pPr>
            <w:r w:rsidRPr="009C4826">
              <w:rPr>
                <w:b/>
              </w:rPr>
              <w:t>СИСТЕМ</w:t>
            </w:r>
            <w:r>
              <w:rPr>
                <w:b/>
              </w:rPr>
              <w:t xml:space="preserve"> :</w:t>
            </w:r>
          </w:p>
          <w:p w:rsidR="002A25EB" w:rsidRPr="00BF42C2" w:rsidRDefault="00BF42C2" w:rsidP="002A25EB">
            <w:pPr>
              <w:rPr>
                <w:lang/>
              </w:rPr>
            </w:pPr>
            <w:r>
              <w:rPr>
                <w:lang/>
              </w:rPr>
              <w:t>Б</w:t>
            </w:r>
            <w:proofErr w:type="spellStart"/>
            <w:r w:rsidR="002A25EB">
              <w:t>уџетско</w:t>
            </w:r>
            <w:proofErr w:type="spellEnd"/>
            <w:r w:rsidR="002A25EB">
              <w:t xml:space="preserve"> </w:t>
            </w:r>
            <w:proofErr w:type="spellStart"/>
            <w:r w:rsidR="002A25EB">
              <w:t>рачуноводство</w:t>
            </w:r>
            <w:proofErr w:type="spellEnd"/>
            <w:r w:rsidR="002A25EB">
              <w:t xml:space="preserve"> и </w:t>
            </w:r>
            <w:proofErr w:type="spellStart"/>
            <w:r w:rsidR="002A25EB">
              <w:t>извешатавањ</w:t>
            </w:r>
            <w:proofErr w:type="spellEnd"/>
          </w:p>
          <w:p w:rsidR="002A25EB" w:rsidRPr="002F37D3" w:rsidRDefault="002A25EB" w:rsidP="002A25EB">
            <w:pPr>
              <w:rPr>
                <w:b/>
              </w:rPr>
            </w:pPr>
            <w:r w:rsidRPr="002F37D3">
              <w:rPr>
                <w:b/>
              </w:rPr>
              <w:t>ПОДСИСТЕМ:</w:t>
            </w:r>
          </w:p>
          <w:p w:rsidR="00A04E46" w:rsidRDefault="002A25EB" w:rsidP="00A04E46">
            <w:pPr>
              <w:rPr>
                <w:color w:val="FF0000"/>
                <w:lang/>
              </w:rPr>
            </w:pPr>
            <w:proofErr w:type="spellStart"/>
            <w:r>
              <w:t>Попис</w:t>
            </w:r>
            <w:proofErr w:type="spellEnd"/>
            <w:r>
              <w:t xml:space="preserve"> </w:t>
            </w:r>
            <w:proofErr w:type="spellStart"/>
            <w:r>
              <w:t>имовине</w:t>
            </w:r>
            <w:proofErr w:type="spellEnd"/>
            <w:r>
              <w:t xml:space="preserve"> и </w:t>
            </w:r>
            <w:proofErr w:type="spellStart"/>
            <w:r>
              <w:t>обавеза</w:t>
            </w:r>
            <w:proofErr w:type="spellEnd"/>
          </w:p>
          <w:p w:rsidR="00EA03EB" w:rsidRDefault="002A25EB" w:rsidP="00A04E46">
            <w:r>
              <w:t>31.12.2022.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2A25EB" w:rsidP="002A25EB">
            <w:proofErr w:type="spellStart"/>
            <w:r>
              <w:t>Осигурати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примењује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proofErr w:type="spellEnd"/>
            <w:r>
              <w:t xml:space="preserve"> и </w:t>
            </w:r>
            <w:proofErr w:type="spellStart"/>
            <w:r>
              <w:t>подзаконска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нормативна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болнице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примењују</w:t>
            </w:r>
            <w:proofErr w:type="spellEnd"/>
            <w:r>
              <w:t xml:space="preserve"> </w:t>
            </w:r>
            <w:proofErr w:type="spellStart"/>
            <w:r>
              <w:t>приликом</w:t>
            </w:r>
            <w:proofErr w:type="spellEnd"/>
            <w:r>
              <w:t xml:space="preserve"> </w:t>
            </w:r>
            <w:proofErr w:type="spellStart"/>
            <w:r>
              <w:t>пописа</w:t>
            </w:r>
            <w:proofErr w:type="spellEnd"/>
            <w:r>
              <w:t xml:space="preserve">, </w:t>
            </w:r>
            <w:proofErr w:type="spellStart"/>
            <w:r>
              <w:t>провера</w:t>
            </w:r>
            <w:proofErr w:type="spellEnd"/>
            <w:r>
              <w:t xml:space="preserve"> </w:t>
            </w:r>
            <w:proofErr w:type="spellStart"/>
            <w:r>
              <w:t>доношења</w:t>
            </w:r>
            <w:proofErr w:type="spellEnd"/>
            <w:r>
              <w:t xml:space="preserve"> </w:t>
            </w:r>
            <w:proofErr w:type="spellStart"/>
            <w:r>
              <w:t>Одкуке</w:t>
            </w:r>
            <w:proofErr w:type="spellEnd"/>
            <w:r>
              <w:t xml:space="preserve"> о </w:t>
            </w:r>
            <w:proofErr w:type="spellStart"/>
            <w:r>
              <w:t>годишњем</w:t>
            </w:r>
            <w:proofErr w:type="spellEnd"/>
            <w:r>
              <w:t xml:space="preserve"> </w:t>
            </w:r>
            <w:proofErr w:type="spellStart"/>
            <w:r>
              <w:t>попису</w:t>
            </w:r>
            <w:proofErr w:type="spellEnd"/>
            <w:r>
              <w:t xml:space="preserve"> и </w:t>
            </w:r>
            <w:proofErr w:type="spellStart"/>
            <w:r>
              <w:t>формирању</w:t>
            </w:r>
            <w:proofErr w:type="spellEnd"/>
            <w:r>
              <w:t xml:space="preserve"> </w:t>
            </w:r>
            <w:proofErr w:type="spellStart"/>
            <w:r>
              <w:t>Комисија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попис</w:t>
            </w:r>
            <w:proofErr w:type="spellEnd"/>
            <w:r>
              <w:t xml:space="preserve"> и </w:t>
            </w:r>
            <w:proofErr w:type="spellStart"/>
            <w:r>
              <w:t>Централне</w:t>
            </w:r>
            <w:proofErr w:type="spellEnd"/>
            <w:r>
              <w:t xml:space="preserve"> </w:t>
            </w:r>
            <w:proofErr w:type="spellStart"/>
            <w:r>
              <w:t>комисије.Евидентирање</w:t>
            </w:r>
            <w:proofErr w:type="spellEnd"/>
            <w:r>
              <w:t xml:space="preserve"> </w:t>
            </w:r>
            <w:proofErr w:type="spellStart"/>
            <w:r>
              <w:t>документације</w:t>
            </w:r>
            <w:proofErr w:type="spellEnd"/>
            <w:r>
              <w:t xml:space="preserve">, </w:t>
            </w:r>
            <w:proofErr w:type="spellStart"/>
            <w:r>
              <w:t>попису</w:t>
            </w:r>
            <w:proofErr w:type="spellEnd"/>
            <w:r>
              <w:t xml:space="preserve">, </w:t>
            </w:r>
            <w:proofErr w:type="spellStart"/>
            <w:r>
              <w:t>доношењу</w:t>
            </w:r>
            <w:proofErr w:type="spellEnd"/>
            <w:r>
              <w:t xml:space="preserve"> </w:t>
            </w:r>
            <w:proofErr w:type="spellStart"/>
            <w:r>
              <w:t>Одлуке</w:t>
            </w:r>
            <w:proofErr w:type="spellEnd"/>
            <w:r>
              <w:t xml:space="preserve"> о </w:t>
            </w:r>
            <w:proofErr w:type="spellStart"/>
            <w:r>
              <w:t>усвајању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1143D2">
            <w:proofErr w:type="spellStart"/>
            <w:r>
              <w:t>Поступак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доношења</w:t>
            </w:r>
            <w:proofErr w:type="spellEnd"/>
            <w:r>
              <w:t xml:space="preserve"> </w:t>
            </w:r>
            <w:proofErr w:type="spellStart"/>
            <w:r>
              <w:t>Одлуке</w:t>
            </w:r>
            <w:proofErr w:type="spellEnd"/>
            <w:r>
              <w:t xml:space="preserve"> о </w:t>
            </w:r>
            <w:proofErr w:type="spellStart"/>
            <w:r>
              <w:t>попису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усвајања</w:t>
            </w:r>
            <w:proofErr w:type="spellEnd"/>
            <w:r>
              <w:t xml:space="preserve"> </w:t>
            </w:r>
            <w:proofErr w:type="spellStart"/>
            <w:r>
              <w:t>извештаја</w:t>
            </w:r>
            <w:proofErr w:type="spellEnd"/>
            <w:r>
              <w:t xml:space="preserve"> о </w:t>
            </w:r>
            <w:proofErr w:type="spellStart"/>
            <w:r>
              <w:t>попису</w:t>
            </w:r>
            <w:proofErr w:type="spellEnd"/>
            <w:r>
              <w:t xml:space="preserve"> и </w:t>
            </w:r>
            <w:proofErr w:type="spellStart"/>
            <w:r>
              <w:t>књиговодствених</w:t>
            </w:r>
            <w:proofErr w:type="spellEnd"/>
            <w:r>
              <w:t xml:space="preserve"> </w:t>
            </w:r>
            <w:proofErr w:type="spellStart"/>
            <w:r>
              <w:t>евиденција</w:t>
            </w:r>
            <w:proofErr w:type="spellEnd"/>
            <w:r>
              <w:t xml:space="preserve"> о </w:t>
            </w:r>
            <w:proofErr w:type="spellStart"/>
            <w:r>
              <w:t>истом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D2" w:rsidRDefault="001143D2" w:rsidP="001143D2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интервју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запосленима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 </w:t>
            </w:r>
            <w:proofErr w:type="spellStart"/>
            <w:r>
              <w:t>пописа</w:t>
            </w:r>
            <w:proofErr w:type="spellEnd"/>
            <w:r>
              <w:t xml:space="preserve"> </w:t>
            </w:r>
            <w:proofErr w:type="spellStart"/>
            <w:r>
              <w:t>имовине</w:t>
            </w:r>
            <w:proofErr w:type="spellEnd"/>
            <w:r>
              <w:t xml:space="preserve"> и </w:t>
            </w:r>
            <w:proofErr w:type="spellStart"/>
            <w:r>
              <w:t>ситног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инвентара</w:t>
            </w:r>
            <w:proofErr w:type="spellEnd"/>
            <w:r>
              <w:t xml:space="preserve"> </w:t>
            </w:r>
            <w:r w:rsidR="00903520">
              <w:t xml:space="preserve"> и</w:t>
            </w:r>
            <w:proofErr w:type="gramEnd"/>
            <w:r w:rsidR="00903520">
              <w:t xml:space="preserve"> </w:t>
            </w:r>
            <w:proofErr w:type="spellStart"/>
            <w:r w:rsidR="00903520">
              <w:t>проверу</w:t>
            </w:r>
            <w:proofErr w:type="spellEnd"/>
            <w:r w:rsidR="00903520">
              <w:t xml:space="preserve"> </w:t>
            </w:r>
            <w:proofErr w:type="spellStart"/>
            <w:r>
              <w:t>методом</w:t>
            </w:r>
            <w:proofErr w:type="spellEnd"/>
            <w:r>
              <w:t xml:space="preserve"> „</w:t>
            </w:r>
            <w:proofErr w:type="spellStart"/>
            <w:r>
              <w:t>хода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систем“.Тестирање</w:t>
            </w:r>
            <w:proofErr w:type="spellEnd"/>
            <w:r>
              <w:t xml:space="preserve"> 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>.</w:t>
            </w:r>
          </w:p>
          <w:p w:rsidR="00EA03EB" w:rsidRDefault="00EA03EB"/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43D2" w:rsidRDefault="001143D2" w:rsidP="001143D2">
            <w:proofErr w:type="spellStart"/>
            <w:r>
              <w:t>Проучавање</w:t>
            </w:r>
            <w:proofErr w:type="spellEnd"/>
            <w:r>
              <w:t xml:space="preserve"> </w:t>
            </w:r>
            <w:proofErr w:type="spellStart"/>
            <w:r>
              <w:t>Законских</w:t>
            </w:r>
            <w:proofErr w:type="spellEnd"/>
            <w:r>
              <w:t xml:space="preserve"> и </w:t>
            </w:r>
            <w:proofErr w:type="spellStart"/>
            <w:r>
              <w:t>подзаконских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нормативних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уређују</w:t>
            </w:r>
            <w:proofErr w:type="spellEnd"/>
            <w:r>
              <w:t xml:space="preserve"> </w:t>
            </w:r>
            <w:proofErr w:type="spellStart"/>
            <w:r>
              <w:t>ову</w:t>
            </w:r>
            <w:proofErr w:type="spellEnd"/>
            <w:r>
              <w:t xml:space="preserve"> </w:t>
            </w:r>
            <w:proofErr w:type="spellStart"/>
            <w:r>
              <w:t>област.Интервју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запосленим</w:t>
            </w:r>
            <w:proofErr w:type="spellEnd"/>
            <w:r>
              <w:t xml:space="preserve"> </w:t>
            </w:r>
            <w:proofErr w:type="spellStart"/>
            <w:r>
              <w:t>укљученим</w:t>
            </w:r>
            <w:proofErr w:type="spellEnd"/>
            <w:r>
              <w:t xml:space="preserve"> у </w:t>
            </w:r>
            <w:proofErr w:type="spellStart"/>
            <w:r>
              <w:t>поступак</w:t>
            </w:r>
            <w:proofErr w:type="spellEnd"/>
            <w:r>
              <w:t xml:space="preserve"> </w:t>
            </w:r>
            <w:proofErr w:type="spellStart"/>
            <w:r>
              <w:t>пописа</w:t>
            </w:r>
            <w:proofErr w:type="spellEnd"/>
            <w:r>
              <w:t xml:space="preserve"> и </w:t>
            </w:r>
            <w:proofErr w:type="spellStart"/>
            <w:r>
              <w:t>имовине</w:t>
            </w:r>
            <w:proofErr w:type="spellEnd"/>
            <w:r>
              <w:t xml:space="preserve">. </w:t>
            </w:r>
          </w:p>
          <w:p w:rsidR="00EA03EB" w:rsidRPr="00857F29" w:rsidRDefault="001143D2" w:rsidP="00857F29">
            <w:pPr>
              <w:rPr>
                <w:lang/>
              </w:rPr>
            </w:pPr>
            <w:proofErr w:type="spellStart"/>
            <w:r>
              <w:t>Узорковање</w:t>
            </w:r>
            <w:proofErr w:type="spellEnd"/>
            <w:r>
              <w:t xml:space="preserve"> и </w:t>
            </w:r>
            <w:proofErr w:type="spellStart"/>
            <w:r>
              <w:t>увид</w:t>
            </w:r>
            <w:proofErr w:type="spellEnd"/>
            <w:r>
              <w:t xml:space="preserve"> у </w:t>
            </w:r>
            <w:proofErr w:type="spellStart"/>
            <w:r>
              <w:t>пописне</w:t>
            </w:r>
            <w:proofErr w:type="spellEnd"/>
            <w:r>
              <w:t xml:space="preserve"> </w:t>
            </w:r>
            <w:proofErr w:type="spellStart"/>
            <w:r>
              <w:t>листе</w:t>
            </w:r>
            <w:proofErr w:type="spellEnd"/>
            <w:r>
              <w:t xml:space="preserve">. </w:t>
            </w:r>
            <w:proofErr w:type="spellStart"/>
            <w:r>
              <w:t>Утрђивање</w:t>
            </w:r>
            <w:proofErr w:type="spellEnd"/>
            <w:r>
              <w:t xml:space="preserve"> </w:t>
            </w:r>
            <w:proofErr w:type="spellStart"/>
            <w:r>
              <w:t>постојања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у </w:t>
            </w:r>
            <w:proofErr w:type="spellStart"/>
            <w:r>
              <w:t>контролним</w:t>
            </w:r>
            <w:proofErr w:type="spellEnd"/>
            <w:r>
              <w:t xml:space="preserve"> </w:t>
            </w:r>
            <w:proofErr w:type="spellStart"/>
            <w:r>
              <w:t>поступцима</w:t>
            </w:r>
            <w:proofErr w:type="spellEnd"/>
            <w:r>
              <w:t xml:space="preserve"> и </w:t>
            </w:r>
            <w:proofErr w:type="spellStart"/>
            <w:r>
              <w:t>тестирање</w:t>
            </w:r>
            <w:proofErr w:type="spellEnd"/>
            <w:r>
              <w:t xml:space="preserve"> у</w:t>
            </w:r>
            <w:r w:rsidR="00857F29">
              <w:rPr>
                <w:lang/>
              </w:rPr>
              <w:t>з</w:t>
            </w:r>
            <w:r>
              <w:t>о</w:t>
            </w:r>
            <w:r w:rsidR="00857F29">
              <w:rPr>
                <w:lang/>
              </w:rPr>
              <w:t>р</w:t>
            </w:r>
            <w:proofErr w:type="spellStart"/>
            <w:r>
              <w:t>ака</w:t>
            </w:r>
            <w:proofErr w:type="spellEnd"/>
            <w:r>
              <w:t xml:space="preserve">. </w:t>
            </w:r>
            <w:proofErr w:type="spellStart"/>
            <w:r>
              <w:t>Оцена</w:t>
            </w:r>
            <w:proofErr w:type="spellEnd"/>
            <w:r>
              <w:t xml:space="preserve"> </w:t>
            </w:r>
            <w:proofErr w:type="spellStart"/>
            <w:r w:rsidRPr="00EF2FD9">
              <w:rPr>
                <w:b/>
              </w:rPr>
              <w:t>ризика</w:t>
            </w:r>
            <w:proofErr w:type="spellEnd"/>
            <w:r w:rsidRPr="00EF2FD9">
              <w:rPr>
                <w:b/>
              </w:rPr>
              <w:t xml:space="preserve"> </w:t>
            </w:r>
            <w:proofErr w:type="spellStart"/>
            <w:r>
              <w:t>умањења</w:t>
            </w:r>
            <w:proofErr w:type="spellEnd"/>
            <w:r>
              <w:t xml:space="preserve"> </w:t>
            </w:r>
            <w:proofErr w:type="spellStart"/>
            <w:r>
              <w:t>основних</w:t>
            </w:r>
            <w:proofErr w:type="spellEnd"/>
            <w:r>
              <w:t xml:space="preserve"> </w:t>
            </w:r>
            <w:proofErr w:type="spellStart"/>
            <w:r>
              <w:t>срестава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болнице</w:t>
            </w:r>
            <w:proofErr w:type="spellEnd"/>
            <w:r>
              <w:t xml:space="preserve">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амортизацију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истих</w:t>
            </w:r>
            <w:proofErr w:type="spellEnd"/>
            <w:r w:rsidR="00622692">
              <w:t xml:space="preserve"> </w:t>
            </w:r>
            <w:r w:rsidR="00857F29">
              <w:rPr>
                <w:lang/>
              </w:rPr>
              <w:t>.</w:t>
            </w:r>
            <w:proofErr w:type="gramEnd"/>
          </w:p>
        </w:tc>
      </w:tr>
      <w:tr w:rsidR="00EA03EB" w:rsidTr="00EA03EB">
        <w:trPr>
          <w:trHeight w:val="460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 w:rsidP="00903520">
            <w:r>
              <w:rPr>
                <w:b/>
              </w:rPr>
              <w:t>2</w:t>
            </w:r>
            <w:r w:rsidR="00622692">
              <w:rPr>
                <w:b/>
              </w:rPr>
              <w:t>.</w:t>
            </w:r>
            <w:r w:rsidR="008B740A">
              <w:rPr>
                <w:b/>
              </w:rPr>
              <w:t xml:space="preserve"> </w:t>
            </w:r>
            <w:proofErr w:type="spellStart"/>
            <w:r w:rsidR="00622692">
              <w:rPr>
                <w:b/>
              </w:rPr>
              <w:t>Ревизија</w:t>
            </w:r>
            <w:proofErr w:type="spellEnd"/>
            <w:r w:rsidR="00622692" w:rsidRPr="00622692">
              <w:t xml:space="preserve"> </w:t>
            </w:r>
            <w:r w:rsidR="00622692">
              <w:t xml:space="preserve"> </w:t>
            </w:r>
            <w:proofErr w:type="spellStart"/>
            <w:r w:rsidR="00622692">
              <w:t>Систем</w:t>
            </w:r>
            <w:proofErr w:type="spellEnd"/>
            <w:r w:rsidR="00622692">
              <w:t xml:space="preserve"> </w:t>
            </w:r>
            <w:proofErr w:type="spellStart"/>
            <w:r w:rsidR="00622692">
              <w:t>расхода</w:t>
            </w:r>
            <w:proofErr w:type="spellEnd"/>
            <w:r w:rsidR="00622692">
              <w:t xml:space="preserve">: </w:t>
            </w:r>
            <w:proofErr w:type="spellStart"/>
            <w:r w:rsidR="00622692">
              <w:t>Расходи</w:t>
            </w:r>
            <w:proofErr w:type="spellEnd"/>
            <w:r w:rsidR="00622692">
              <w:t xml:space="preserve"> </w:t>
            </w:r>
            <w:proofErr w:type="spellStart"/>
            <w:r w:rsidR="00622692">
              <w:t>за</w:t>
            </w:r>
            <w:proofErr w:type="spellEnd"/>
            <w:r w:rsidR="00622692">
              <w:t xml:space="preserve"> </w:t>
            </w:r>
            <w:proofErr w:type="spellStart"/>
            <w:r w:rsidR="00622692">
              <w:t>запослене</w:t>
            </w:r>
            <w:proofErr w:type="spellEnd"/>
            <w:r w:rsidR="00622692">
              <w:t xml:space="preserve">, </w:t>
            </w:r>
            <w:proofErr w:type="spellStart"/>
            <w:r w:rsidR="00622692">
              <w:t>Плате</w:t>
            </w:r>
            <w:proofErr w:type="spellEnd"/>
            <w:r w:rsidR="00622692">
              <w:t xml:space="preserve">, </w:t>
            </w:r>
            <w:proofErr w:type="spellStart"/>
            <w:r w:rsidR="00622692">
              <w:t>додаци</w:t>
            </w:r>
            <w:proofErr w:type="spellEnd"/>
            <w:r w:rsidR="00622692">
              <w:t xml:space="preserve"> и </w:t>
            </w:r>
            <w:proofErr w:type="spellStart"/>
            <w:r w:rsidR="00622692">
              <w:t>накнаде</w:t>
            </w:r>
            <w:proofErr w:type="spellEnd"/>
            <w:r w:rsidR="00622692">
              <w:t xml:space="preserve"> </w:t>
            </w:r>
            <w:proofErr w:type="spellStart"/>
            <w:r w:rsidR="00622692">
              <w:t>запослених</w:t>
            </w:r>
            <w:proofErr w:type="spellEnd"/>
            <w:r w:rsidR="00622692">
              <w:t xml:space="preserve">  (</w:t>
            </w:r>
            <w:proofErr w:type="spellStart"/>
            <w:r w:rsidR="00622692">
              <w:t>подсистем-</w:t>
            </w:r>
            <w:r w:rsidR="00622692">
              <w:rPr>
                <w:b/>
              </w:rPr>
              <w:t>кадровска</w:t>
            </w:r>
            <w:proofErr w:type="spellEnd"/>
            <w:r w:rsidR="00622692">
              <w:rPr>
                <w:b/>
              </w:rPr>
              <w:t xml:space="preserve"> </w:t>
            </w:r>
            <w:proofErr w:type="spellStart"/>
            <w:r w:rsidR="00622692">
              <w:rPr>
                <w:b/>
              </w:rPr>
              <w:t>евиденција</w:t>
            </w:r>
            <w:proofErr w:type="spellEnd"/>
            <w:r w:rsidR="00622692">
              <w:rPr>
                <w:b/>
              </w:rPr>
              <w:t xml:space="preserve"> </w:t>
            </w:r>
            <w:proofErr w:type="spellStart"/>
            <w:r w:rsidR="00622692">
              <w:rPr>
                <w:b/>
              </w:rPr>
              <w:t>запослених</w:t>
            </w:r>
            <w:proofErr w:type="spellEnd"/>
            <w:r w:rsidR="00622692">
              <w:t xml:space="preserve">; </w:t>
            </w:r>
            <w:proofErr w:type="spellStart"/>
            <w:r w:rsidR="00622692">
              <w:t>централни</w:t>
            </w:r>
            <w:proofErr w:type="spellEnd"/>
            <w:r w:rsidR="00622692">
              <w:t xml:space="preserve"> </w:t>
            </w:r>
            <w:proofErr w:type="spellStart"/>
            <w:r w:rsidR="00622692">
              <w:t>регистар</w:t>
            </w:r>
            <w:proofErr w:type="spellEnd"/>
            <w:r w:rsidR="00622692">
              <w:t xml:space="preserve"> </w:t>
            </w:r>
            <w:proofErr w:type="spellStart"/>
            <w:r w:rsidR="00622692">
              <w:t>обавезног</w:t>
            </w:r>
            <w:proofErr w:type="spellEnd"/>
            <w:r w:rsidR="00622692">
              <w:t xml:space="preserve"> </w:t>
            </w:r>
            <w:proofErr w:type="spellStart"/>
            <w:r w:rsidR="00622692">
              <w:t>социјалног</w:t>
            </w:r>
            <w:proofErr w:type="spellEnd"/>
            <w:r w:rsidR="00622692">
              <w:t xml:space="preserve"> </w:t>
            </w:r>
            <w:proofErr w:type="spellStart"/>
            <w:r w:rsidR="00622692">
              <w:t>осигурања</w:t>
            </w:r>
            <w:proofErr w:type="spellEnd"/>
            <w:r w:rsidR="00622692">
              <w:t>)</w:t>
            </w:r>
            <w:r w:rsidR="00903520">
              <w:t xml:space="preserve">, </w:t>
            </w:r>
            <w:proofErr w:type="spellStart"/>
            <w:r w:rsidR="00903520">
              <w:t>на</w:t>
            </w:r>
            <w:proofErr w:type="spellEnd"/>
            <w:r w:rsidR="00903520">
              <w:t xml:space="preserve"> </w:t>
            </w:r>
            <w:proofErr w:type="spellStart"/>
            <w:r w:rsidR="00903520">
              <w:t>дан</w:t>
            </w:r>
            <w:proofErr w:type="spellEnd"/>
            <w:r w:rsidR="00903520">
              <w:t xml:space="preserve"> 31.12.2022.године</w:t>
            </w:r>
            <w:r w:rsidR="00622692">
              <w:br/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1143D2" w:rsidP="008B740A">
            <w:proofErr w:type="spellStart"/>
            <w:r>
              <w:t>Проценити</w:t>
            </w:r>
            <w:proofErr w:type="spellEnd"/>
            <w:r>
              <w:t xml:space="preserve"> </w:t>
            </w:r>
            <w:proofErr w:type="spellStart"/>
            <w:r>
              <w:t>постојање</w:t>
            </w:r>
            <w:proofErr w:type="gramStart"/>
            <w:r>
              <w:t>,адекватност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делотворност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у </w:t>
            </w:r>
            <w:proofErr w:type="spellStart"/>
            <w:r>
              <w:t>систему</w:t>
            </w:r>
            <w:proofErr w:type="spellEnd"/>
            <w:r>
              <w:t xml:space="preserve"> </w:t>
            </w:r>
            <w:proofErr w:type="spellStart"/>
            <w:r w:rsidR="008B740A">
              <w:t>евиденције</w:t>
            </w:r>
            <w:proofErr w:type="spellEnd"/>
            <w:r w:rsidR="008B740A">
              <w:t xml:space="preserve"> </w:t>
            </w:r>
            <w:proofErr w:type="spellStart"/>
            <w:r w:rsidR="008B740A">
              <w:t>кадровске</w:t>
            </w:r>
            <w:proofErr w:type="spellEnd"/>
            <w:r w:rsidR="008B740A">
              <w:t xml:space="preserve"> </w:t>
            </w:r>
            <w:proofErr w:type="spellStart"/>
            <w:r w:rsidR="008B740A">
              <w:t>обезђености</w:t>
            </w:r>
            <w:proofErr w:type="spellEnd"/>
            <w:r>
              <w:t xml:space="preserve">  у </w:t>
            </w:r>
            <w:proofErr w:type="spellStart"/>
            <w:r>
              <w:t>Општој</w:t>
            </w:r>
            <w:proofErr w:type="spellEnd"/>
            <w:r>
              <w:t xml:space="preserve"> </w:t>
            </w:r>
            <w:proofErr w:type="spellStart"/>
            <w:r>
              <w:t>болници</w:t>
            </w:r>
            <w:proofErr w:type="spellEnd"/>
            <w:r>
              <w:t xml:space="preserve">. </w:t>
            </w:r>
            <w:proofErr w:type="spellStart"/>
            <w:r>
              <w:t>Давање</w:t>
            </w:r>
            <w:proofErr w:type="spellEnd"/>
            <w:r>
              <w:t xml:space="preserve"> </w:t>
            </w:r>
            <w:proofErr w:type="spellStart"/>
            <w:r>
              <w:t>препорука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Pr="00E761A2" w:rsidRDefault="00C33F7A" w:rsidP="002C1064">
            <w:proofErr w:type="spellStart"/>
            <w:r>
              <w:t>Применити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</w:t>
            </w:r>
            <w:proofErr w:type="spellStart"/>
            <w:r>
              <w:t>провере</w:t>
            </w:r>
            <w:proofErr w:type="spellEnd"/>
            <w:r>
              <w:t xml:space="preserve"> </w:t>
            </w:r>
            <w:proofErr w:type="spellStart"/>
            <w:r>
              <w:t>физичких</w:t>
            </w:r>
            <w:proofErr w:type="spellEnd"/>
            <w:r>
              <w:t xml:space="preserve"> </w:t>
            </w:r>
            <w:proofErr w:type="spellStart"/>
            <w:r>
              <w:t>доказа</w:t>
            </w:r>
            <w:proofErr w:type="spellEnd"/>
            <w:r>
              <w:t>,</w:t>
            </w:r>
            <w:r w:rsidR="002C1064">
              <w:t xml:space="preserve"> </w:t>
            </w:r>
            <w:proofErr w:type="spellStart"/>
            <w:r>
              <w:t>интервју</w:t>
            </w:r>
            <w:proofErr w:type="spellEnd"/>
            <w:r>
              <w:t xml:space="preserve"> и </w:t>
            </w:r>
            <w:proofErr w:type="spellStart"/>
            <w:r>
              <w:t>посматрање</w:t>
            </w:r>
            <w:proofErr w:type="spellEnd"/>
            <w:r w:rsidR="008B740A">
              <w:t xml:space="preserve"> </w:t>
            </w:r>
            <w:r w:rsidR="00E761A2">
              <w:t>постојећих евиденција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2FF1" w:rsidRDefault="00A92FF1" w:rsidP="00A92FF1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и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усаглашености.Разумевање</w:t>
            </w:r>
            <w:proofErr w:type="spellEnd"/>
            <w:r>
              <w:t xml:space="preserve"> </w:t>
            </w:r>
            <w:proofErr w:type="spellStart"/>
            <w:r>
              <w:t>процеса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проверити</w:t>
            </w:r>
            <w:proofErr w:type="spellEnd"/>
            <w:r>
              <w:t xml:space="preserve"> </w:t>
            </w:r>
            <w:proofErr w:type="spellStart"/>
            <w:r>
              <w:t>техником</w:t>
            </w:r>
            <w:proofErr w:type="spellEnd"/>
            <w:r>
              <w:t xml:space="preserve"> „</w:t>
            </w:r>
            <w:proofErr w:type="spellStart"/>
            <w:r>
              <w:t>ход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</w:p>
          <w:p w:rsidR="00EA03EB" w:rsidRDefault="00A92FF1" w:rsidP="00857F29">
            <w:proofErr w:type="spellStart"/>
            <w:proofErr w:type="gramStart"/>
            <w:r>
              <w:t>систем</w:t>
            </w:r>
            <w:proofErr w:type="gramEnd"/>
            <w:r>
              <w:t>”.Тестирање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 xml:space="preserve">. </w:t>
            </w:r>
            <w:proofErr w:type="spellStart"/>
            <w:r>
              <w:t>Применити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</w:t>
            </w:r>
            <w:proofErr w:type="spellStart"/>
            <w:r>
              <w:t>провере</w:t>
            </w:r>
            <w:proofErr w:type="spellEnd"/>
            <w:r>
              <w:t xml:space="preserve"> </w:t>
            </w:r>
            <w:proofErr w:type="spellStart"/>
            <w:r>
              <w:t>физичких</w:t>
            </w:r>
            <w:proofErr w:type="spellEnd"/>
            <w:r>
              <w:t xml:space="preserve"> </w:t>
            </w:r>
            <w:proofErr w:type="spellStart"/>
            <w:r>
              <w:t>доказа</w:t>
            </w:r>
            <w:proofErr w:type="spellEnd"/>
            <w:r>
              <w:t>,</w:t>
            </w:r>
            <w:r w:rsidR="00857F29">
              <w:t xml:space="preserve"> </w:t>
            </w:r>
            <w:proofErr w:type="spellStart"/>
            <w:r>
              <w:t>интервју</w:t>
            </w:r>
            <w:proofErr w:type="spellEnd"/>
            <w:r>
              <w:t xml:space="preserve"> и </w:t>
            </w:r>
            <w:proofErr w:type="spellStart"/>
            <w:r>
              <w:t>посматрање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A92FF1" w:rsidP="002C1064">
            <w:proofErr w:type="spellStart"/>
            <w:r>
              <w:t>Законски</w:t>
            </w:r>
            <w:proofErr w:type="spellEnd"/>
            <w:r w:rsidR="002C1064">
              <w:t xml:space="preserve"> и </w:t>
            </w:r>
            <w:proofErr w:type="spellStart"/>
            <w:r w:rsidR="002C1064">
              <w:t>подзаконски</w:t>
            </w:r>
            <w:proofErr w:type="spellEnd"/>
            <w:r>
              <w:t xml:space="preserve"> </w:t>
            </w:r>
            <w:proofErr w:type="spellStart"/>
            <w:r>
              <w:t>оквир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 w:rsidR="00E761A2">
              <w:t>вођење</w:t>
            </w:r>
            <w:proofErr w:type="spellEnd"/>
            <w:r w:rsidR="00E761A2">
              <w:t xml:space="preserve"> </w:t>
            </w:r>
            <w:proofErr w:type="spellStart"/>
            <w:r w:rsidR="00E761A2">
              <w:t>прописани</w:t>
            </w:r>
            <w:r w:rsidR="002C1064">
              <w:t>х</w:t>
            </w:r>
            <w:proofErr w:type="spellEnd"/>
            <w:r w:rsidR="00E761A2">
              <w:t xml:space="preserve"> </w:t>
            </w:r>
            <w:proofErr w:type="spellStart"/>
            <w:r w:rsidR="00E761A2">
              <w:t>образаца</w:t>
            </w:r>
            <w:proofErr w:type="spellEnd"/>
            <w:r w:rsidR="00E761A2">
              <w:t xml:space="preserve"> и података о запосленим у Општој болници по организационим једицицама</w:t>
            </w:r>
            <w:r>
              <w:t xml:space="preserve">. </w:t>
            </w:r>
            <w:proofErr w:type="spellStart"/>
            <w:r>
              <w:t>Оцена</w:t>
            </w:r>
            <w:proofErr w:type="spellEnd"/>
            <w:r>
              <w:t xml:space="preserve"> </w:t>
            </w:r>
            <w:proofErr w:type="spellStart"/>
            <w:r>
              <w:t>адекватности</w:t>
            </w:r>
            <w:proofErr w:type="spellEnd"/>
            <w:r>
              <w:t xml:space="preserve"> </w:t>
            </w:r>
            <w:proofErr w:type="spellStart"/>
            <w:r>
              <w:t>правила</w:t>
            </w:r>
            <w:proofErr w:type="gramStart"/>
            <w:r>
              <w:t>,процедура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других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уређује</w:t>
            </w:r>
            <w:proofErr w:type="spellEnd"/>
            <w:r>
              <w:t xml:space="preserve"> </w:t>
            </w:r>
            <w:proofErr w:type="spellStart"/>
            <w:r w:rsidR="002C1064">
              <w:t>кадровска</w:t>
            </w:r>
            <w:proofErr w:type="spellEnd"/>
            <w:r w:rsidR="002C1064">
              <w:t xml:space="preserve"> </w:t>
            </w:r>
            <w:proofErr w:type="spellStart"/>
            <w:r w:rsidR="002C1064">
              <w:t>евиденција</w:t>
            </w:r>
            <w:r>
              <w:t>запослени</w:t>
            </w:r>
            <w:r w:rsidR="002C1064">
              <w:t>х</w:t>
            </w:r>
            <w:r>
              <w:t>.Оцена</w:t>
            </w:r>
            <w:proofErr w:type="spellEnd"/>
            <w:r>
              <w:t xml:space="preserve"> </w:t>
            </w:r>
            <w:proofErr w:type="spellStart"/>
            <w:r w:rsidRPr="002D4142">
              <w:rPr>
                <w:b/>
              </w:rPr>
              <w:t>ризика</w:t>
            </w:r>
            <w:proofErr w:type="spellEnd"/>
            <w:r w:rsidRPr="002D4142">
              <w:rPr>
                <w:b/>
              </w:rP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настаје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непредузимања</w:t>
            </w:r>
            <w:proofErr w:type="spellEnd"/>
            <w:r>
              <w:t xml:space="preserve"> </w:t>
            </w:r>
            <w:proofErr w:type="spellStart"/>
            <w:r>
              <w:t>радњи</w:t>
            </w:r>
            <w:proofErr w:type="spellEnd"/>
            <w:r>
              <w:t xml:space="preserve">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нетачног</w:t>
            </w:r>
            <w:proofErr w:type="spellEnd"/>
            <w:r>
              <w:t xml:space="preserve"> </w:t>
            </w:r>
            <w:r w:rsidR="002C1064">
              <w:t xml:space="preserve"> и </w:t>
            </w:r>
            <w:proofErr w:type="spellStart"/>
            <w:r w:rsidR="002C1064">
              <w:t>недовољног</w:t>
            </w:r>
            <w:proofErr w:type="spellEnd"/>
            <w:r w:rsidR="002C1064">
              <w:t xml:space="preserve"> </w:t>
            </w:r>
            <w:proofErr w:type="spellStart"/>
            <w:r>
              <w:t>евидентирања</w:t>
            </w:r>
            <w:proofErr w:type="spellEnd"/>
            <w:r>
              <w:t xml:space="preserve"> </w:t>
            </w:r>
            <w:proofErr w:type="spellStart"/>
            <w:r w:rsidR="002C1064">
              <w:t>кадровских</w:t>
            </w:r>
            <w:proofErr w:type="spellEnd"/>
            <w:r w:rsidR="002C1064">
              <w:t xml:space="preserve"> </w:t>
            </w:r>
            <w:proofErr w:type="spellStart"/>
            <w:r w:rsidR="002C1064">
              <w:t>података</w:t>
            </w:r>
            <w:proofErr w:type="spellEnd"/>
            <w:r w:rsidR="002C1064">
              <w:t xml:space="preserve"> о запосленим.</w:t>
            </w:r>
            <w:r>
              <w:t xml:space="preserve"> </w:t>
            </w:r>
            <w:proofErr w:type="spellStart"/>
            <w:r>
              <w:t>Успостављање</w:t>
            </w:r>
            <w:proofErr w:type="gramStart"/>
            <w:r>
              <w:t>,примена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надзор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контролних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проистичу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права</w:t>
            </w:r>
            <w:proofErr w:type="spellEnd"/>
            <w:r>
              <w:t xml:space="preserve">, </w:t>
            </w:r>
            <w:proofErr w:type="spellStart"/>
            <w:r>
              <w:t>обавеза</w:t>
            </w:r>
            <w:proofErr w:type="spellEnd"/>
            <w:r>
              <w:t xml:space="preserve"> и </w:t>
            </w:r>
            <w:proofErr w:type="spellStart"/>
            <w:r>
              <w:t>одговорности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радног</w:t>
            </w:r>
            <w:proofErr w:type="spellEnd"/>
            <w:r>
              <w:t xml:space="preserve"> </w:t>
            </w:r>
            <w:proofErr w:type="spellStart"/>
            <w:r>
              <w:t>односа</w:t>
            </w:r>
            <w:proofErr w:type="spellEnd"/>
            <w:r>
              <w:t xml:space="preserve">. </w:t>
            </w:r>
            <w:proofErr w:type="spellStart"/>
            <w:r>
              <w:t>Документовање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gramStart"/>
            <w:r>
              <w:t>:чување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документације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односи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евидентирање</w:t>
            </w:r>
            <w:proofErr w:type="spellEnd"/>
            <w:r>
              <w:t xml:space="preserve"> </w:t>
            </w:r>
            <w:r w:rsidR="00E761A2">
              <w:t>података о запосленим</w:t>
            </w:r>
            <w:r>
              <w:t>.</w:t>
            </w:r>
          </w:p>
        </w:tc>
      </w:tr>
      <w:tr w:rsidR="00EA03EB" w:rsidTr="00EA03EB">
        <w:trPr>
          <w:trHeight w:val="396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Pr="004C765E" w:rsidRDefault="00EA03EB" w:rsidP="002C1064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t xml:space="preserve"> </w:t>
            </w:r>
            <w:proofErr w:type="spellStart"/>
            <w:r w:rsidR="004C765E">
              <w:t>Ревизија</w:t>
            </w:r>
            <w:proofErr w:type="spellEnd"/>
            <w:r w:rsidR="004C765E">
              <w:t xml:space="preserve"> </w:t>
            </w:r>
            <w:proofErr w:type="spellStart"/>
            <w:r w:rsidR="004C765E">
              <w:t>Систем</w:t>
            </w:r>
            <w:r w:rsidR="002C1064">
              <w:t>а</w:t>
            </w:r>
            <w:proofErr w:type="spellEnd"/>
            <w:r w:rsidR="004C765E">
              <w:t xml:space="preserve"> </w:t>
            </w:r>
            <w:proofErr w:type="spellStart"/>
            <w:r w:rsidR="004C765E">
              <w:t>планирања</w:t>
            </w:r>
            <w:proofErr w:type="spellEnd"/>
            <w:r w:rsidR="004C765E">
              <w:t xml:space="preserve"> (</w:t>
            </w:r>
            <w:proofErr w:type="spellStart"/>
            <w:r w:rsidR="004C765E">
              <w:t>подсистем</w:t>
            </w:r>
            <w:proofErr w:type="spellEnd"/>
            <w:r w:rsidR="004C765E">
              <w:t xml:space="preserve">: </w:t>
            </w:r>
            <w:proofErr w:type="spellStart"/>
            <w:r w:rsidR="004C765E">
              <w:t>припрема</w:t>
            </w:r>
            <w:proofErr w:type="spellEnd"/>
            <w:r w:rsidR="004C765E">
              <w:t xml:space="preserve"> и </w:t>
            </w:r>
            <w:proofErr w:type="spellStart"/>
            <w:r w:rsidR="004C765E">
              <w:t>планирање</w:t>
            </w:r>
            <w:proofErr w:type="spellEnd"/>
            <w:r w:rsidR="004C765E">
              <w:t xml:space="preserve"> </w:t>
            </w:r>
            <w:proofErr w:type="spellStart"/>
            <w:r w:rsidR="004C765E">
              <w:t>буџета</w:t>
            </w:r>
            <w:proofErr w:type="spellEnd"/>
            <w:r w:rsidR="004C765E">
              <w:t>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 w:rsidP="004F0FBA">
            <w:proofErr w:type="spellStart"/>
            <w:r>
              <w:t>Проценити</w:t>
            </w:r>
            <w:proofErr w:type="spellEnd"/>
            <w:r>
              <w:t xml:space="preserve"> </w:t>
            </w:r>
            <w:proofErr w:type="spellStart"/>
            <w:r>
              <w:t>постојање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адекватности</w:t>
            </w:r>
            <w:proofErr w:type="spellEnd"/>
            <w:r>
              <w:t xml:space="preserve">  и</w:t>
            </w:r>
            <w:proofErr w:type="gramEnd"/>
            <w:r>
              <w:t xml:space="preserve"> </w:t>
            </w:r>
            <w:proofErr w:type="spellStart"/>
            <w:r>
              <w:t>делотворности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у </w:t>
            </w:r>
            <w:proofErr w:type="spellStart"/>
            <w:r>
              <w:t>систему</w:t>
            </w:r>
            <w:proofErr w:type="spellEnd"/>
            <w:r>
              <w:t xml:space="preserve"> </w:t>
            </w:r>
            <w:proofErr w:type="spellStart"/>
            <w:r w:rsidR="004F0FBA">
              <w:t>планирања</w:t>
            </w:r>
            <w:proofErr w:type="spellEnd"/>
            <w:r w:rsidR="004F0FBA">
              <w:t xml:space="preserve"> и </w:t>
            </w:r>
            <w:proofErr w:type="spellStart"/>
            <w:r w:rsidR="004F0FBA">
              <w:t>извршења</w:t>
            </w:r>
            <w:proofErr w:type="spellEnd"/>
            <w:r w:rsidR="00291565">
              <w:rPr>
                <w:lang/>
              </w:rPr>
              <w:t xml:space="preserve"> </w:t>
            </w:r>
            <w:proofErr w:type="spellStart"/>
            <w:r w:rsidR="004F0FBA">
              <w:t>обима,врсте</w:t>
            </w:r>
            <w:proofErr w:type="spellEnd"/>
            <w:r w:rsidR="004F0FBA">
              <w:t xml:space="preserve"> и </w:t>
            </w:r>
            <w:proofErr w:type="spellStart"/>
            <w:r w:rsidR="004F0FBA">
              <w:t>количине</w:t>
            </w:r>
            <w:proofErr w:type="spellEnd"/>
            <w:r w:rsidR="004F0FBA">
              <w:t xml:space="preserve"> </w:t>
            </w:r>
            <w:proofErr w:type="spellStart"/>
            <w:r w:rsidR="004F0FBA">
              <w:t>пружених</w:t>
            </w:r>
            <w:proofErr w:type="spellEnd"/>
            <w:r w:rsidR="004F0FBA">
              <w:t xml:space="preserve"> здравствених услуга .</w:t>
            </w:r>
            <w:r>
              <w:t xml:space="preserve"> </w:t>
            </w:r>
            <w:proofErr w:type="spellStart"/>
            <w:r>
              <w:t>Давање</w:t>
            </w:r>
            <w:proofErr w:type="spellEnd"/>
            <w:r>
              <w:t xml:space="preserve"> </w:t>
            </w:r>
            <w:proofErr w:type="spellStart"/>
            <w:r>
              <w:t>препорука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унапређење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4F0FBA" w:rsidP="004F0FBA">
            <w:r>
              <w:t xml:space="preserve">План и извршење услуга Опште болнице за период </w:t>
            </w:r>
            <w:r w:rsidR="009E1AFF">
              <w:t>јанар-март 2023.године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 w:rsidP="008E59A4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и </w:t>
            </w:r>
            <w:proofErr w:type="spellStart"/>
            <w:r>
              <w:t>ревизију</w:t>
            </w:r>
            <w:proofErr w:type="spellEnd"/>
            <w:r>
              <w:t xml:space="preserve"> </w:t>
            </w:r>
            <w:proofErr w:type="spellStart"/>
            <w:r>
              <w:t>усаглашености</w:t>
            </w:r>
            <w:proofErr w:type="spellEnd"/>
            <w:r>
              <w:t xml:space="preserve">.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процеса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проверити</w:t>
            </w:r>
            <w:proofErr w:type="spellEnd"/>
            <w:r>
              <w:t xml:space="preserve"> </w:t>
            </w:r>
            <w:proofErr w:type="spellStart"/>
            <w:r>
              <w:t>техником</w:t>
            </w:r>
            <w:proofErr w:type="spellEnd"/>
            <w:r>
              <w:t xml:space="preserve"> „</w:t>
            </w:r>
            <w:proofErr w:type="spellStart"/>
            <w:r>
              <w:t>ход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“. </w:t>
            </w:r>
            <w:proofErr w:type="spellStart"/>
            <w:r>
              <w:t>Тестирање</w:t>
            </w:r>
            <w:proofErr w:type="spellEnd"/>
            <w:r>
              <w:t xml:space="preserve"> </w:t>
            </w:r>
            <w:proofErr w:type="spellStart"/>
            <w:r>
              <w:t>контрола</w:t>
            </w:r>
            <w:proofErr w:type="spellEnd"/>
            <w:r>
              <w:t xml:space="preserve"> </w:t>
            </w:r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 xml:space="preserve">. </w:t>
            </w:r>
            <w:proofErr w:type="spellStart"/>
            <w:r>
              <w:t>Применити</w:t>
            </w:r>
            <w:proofErr w:type="spellEnd"/>
            <w:r>
              <w:t xml:space="preserve"> </w:t>
            </w:r>
            <w:proofErr w:type="spellStart"/>
            <w:r>
              <w:t>технике</w:t>
            </w:r>
            <w:proofErr w:type="spellEnd"/>
            <w:r>
              <w:t xml:space="preserve"> </w:t>
            </w:r>
            <w:proofErr w:type="spellStart"/>
            <w:r>
              <w:t>провера</w:t>
            </w:r>
            <w:proofErr w:type="spellEnd"/>
            <w:r>
              <w:t xml:space="preserve"> </w:t>
            </w:r>
            <w:proofErr w:type="spellStart"/>
            <w:r w:rsidR="008E59A4">
              <w:t>вођења</w:t>
            </w:r>
            <w:proofErr w:type="spellEnd"/>
            <w:r w:rsidR="008E59A4">
              <w:t xml:space="preserve"> евиденције о реализованим финансијским </w:t>
            </w:r>
            <w:proofErr w:type="gramStart"/>
            <w:r w:rsidR="008E59A4">
              <w:t>плановима  и</w:t>
            </w:r>
            <w:proofErr w:type="gramEnd"/>
            <w:r w:rsidR="008E59A4">
              <w:t xml:space="preserve"> контролом усвојеног плана.</w:t>
            </w:r>
            <w:r>
              <w:t xml:space="preserve"> </w:t>
            </w:r>
            <w:proofErr w:type="spellStart"/>
            <w:r w:rsidR="008E59A4">
              <w:t>И</w:t>
            </w:r>
            <w:r>
              <w:t>звршити</w:t>
            </w:r>
            <w:proofErr w:type="spellEnd"/>
            <w:r>
              <w:t xml:space="preserve"> </w:t>
            </w:r>
            <w:proofErr w:type="spellStart"/>
            <w:r>
              <w:t>испитивање</w:t>
            </w:r>
            <w:proofErr w:type="spellEnd"/>
            <w:r>
              <w:t xml:space="preserve"> </w:t>
            </w:r>
            <w:proofErr w:type="spellStart"/>
            <w:r>
              <w:t>интервјуом</w:t>
            </w:r>
            <w:proofErr w:type="spellEnd"/>
            <w:r>
              <w:t xml:space="preserve"> и </w:t>
            </w:r>
            <w:proofErr w:type="spellStart"/>
            <w:r>
              <w:t>посматрање</w:t>
            </w:r>
            <w:r w:rsidR="008E59A4">
              <w:t>м</w:t>
            </w:r>
            <w:proofErr w:type="spellEnd"/>
            <w: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 w:rsidP="00C97C0C">
            <w:proofErr w:type="spellStart"/>
            <w:r>
              <w:t>Законски</w:t>
            </w:r>
            <w:proofErr w:type="spellEnd"/>
            <w:r>
              <w:t xml:space="preserve"> </w:t>
            </w:r>
            <w:proofErr w:type="spellStart"/>
            <w:r>
              <w:t>оквир</w:t>
            </w:r>
            <w:proofErr w:type="spellEnd"/>
            <w:r>
              <w:t xml:space="preserve"> и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  <w:r w:rsidR="008E59A4">
              <w:t xml:space="preserve">планских оквира на нивоу Републике, Округа и стационарне установе. </w:t>
            </w:r>
            <w:proofErr w:type="spellStart"/>
            <w:r>
              <w:t>Успостављање</w:t>
            </w:r>
            <w:proofErr w:type="spellEnd"/>
            <w:r>
              <w:t xml:space="preserve"> и </w:t>
            </w:r>
            <w:proofErr w:type="spellStart"/>
            <w:r>
              <w:t>примена</w:t>
            </w:r>
            <w:proofErr w:type="spellEnd"/>
            <w:r>
              <w:t xml:space="preserve"> </w:t>
            </w:r>
            <w:proofErr w:type="spellStart"/>
            <w:r>
              <w:t>интерних</w:t>
            </w:r>
            <w:proofErr w:type="spellEnd"/>
            <w:r>
              <w:t xml:space="preserve"> </w:t>
            </w:r>
            <w:proofErr w:type="spellStart"/>
            <w:r>
              <w:t>контролних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spellEnd"/>
            <w:r>
              <w:t xml:space="preserve"> у </w:t>
            </w:r>
            <w:proofErr w:type="spellStart"/>
            <w:r>
              <w:t>вези</w:t>
            </w:r>
            <w:proofErr w:type="spellEnd"/>
            <w:r>
              <w:t xml:space="preserve"> </w:t>
            </w:r>
            <w:proofErr w:type="spellStart"/>
            <w:r>
              <w:t>законитости</w:t>
            </w:r>
            <w:proofErr w:type="spellEnd"/>
            <w:r>
              <w:t xml:space="preserve">, </w:t>
            </w:r>
            <w:proofErr w:type="spellStart"/>
            <w:r>
              <w:t>исправности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састављања</w:t>
            </w:r>
            <w:proofErr w:type="spellEnd"/>
            <w:r>
              <w:t xml:space="preserve">  </w:t>
            </w:r>
            <w:proofErr w:type="spellStart"/>
            <w:r>
              <w:t>исправа</w:t>
            </w:r>
            <w:proofErr w:type="spellEnd"/>
            <w:proofErr w:type="gramEnd"/>
            <w:r>
              <w:t xml:space="preserve"> о </w:t>
            </w:r>
            <w:proofErr w:type="spellStart"/>
            <w:r w:rsidR="008E59A4">
              <w:t>планираним</w:t>
            </w:r>
            <w:proofErr w:type="spellEnd"/>
            <w:r w:rsidR="008E59A4">
              <w:t xml:space="preserve"> и реализованим услугама </w:t>
            </w:r>
            <w:r w:rsidR="00C97C0C">
              <w:t xml:space="preserve">компаративном анализом </w:t>
            </w:r>
            <w:proofErr w:type="spellStart"/>
            <w:r w:rsidR="00C97C0C">
              <w:t>фактурисаних</w:t>
            </w:r>
            <w:proofErr w:type="spellEnd"/>
            <w:r w:rsidR="00C97C0C">
              <w:t xml:space="preserve"> и </w:t>
            </w:r>
            <w:proofErr w:type="spellStart"/>
            <w:r w:rsidR="00C97C0C">
              <w:t>уговорених</w:t>
            </w:r>
            <w:proofErr w:type="spellEnd"/>
            <w:r w:rsidR="00C97C0C">
              <w:t xml:space="preserve"> </w:t>
            </w:r>
            <w:proofErr w:type="spellStart"/>
            <w:r w:rsidR="00C97C0C">
              <w:t>средстава</w:t>
            </w:r>
            <w:proofErr w:type="spellEnd"/>
            <w:r w:rsidR="00291565">
              <w:rPr>
                <w:lang/>
              </w:rPr>
              <w:t xml:space="preserve"> </w:t>
            </w:r>
            <w:r w:rsidR="00C97C0C">
              <w:t xml:space="preserve">и </w:t>
            </w:r>
            <w:proofErr w:type="spellStart"/>
            <w:r w:rsidR="00C97C0C">
              <w:t>сачињавањем</w:t>
            </w:r>
            <w:proofErr w:type="spellEnd"/>
            <w:r w:rsidR="00C97C0C">
              <w:t xml:space="preserve"> </w:t>
            </w:r>
            <w:proofErr w:type="spellStart"/>
            <w:r w:rsidR="00C97C0C">
              <w:t>смерница</w:t>
            </w:r>
            <w:proofErr w:type="spellEnd"/>
            <w:r w:rsidR="00C97C0C">
              <w:t xml:space="preserve"> </w:t>
            </w:r>
            <w:proofErr w:type="spellStart"/>
            <w:r w:rsidR="00C97C0C">
              <w:t>за</w:t>
            </w:r>
            <w:proofErr w:type="spellEnd"/>
            <w:r w:rsidR="00C97C0C">
              <w:t xml:space="preserve"> предузимање </w:t>
            </w:r>
            <w:proofErr w:type="spellStart"/>
            <w:r w:rsidR="00C97C0C">
              <w:t>мера</w:t>
            </w:r>
            <w:proofErr w:type="spellEnd"/>
            <w:r w:rsidR="00C97C0C">
              <w:t xml:space="preserve"> </w:t>
            </w:r>
            <w:proofErr w:type="spellStart"/>
            <w:r w:rsidR="00C97C0C">
              <w:t>за</w:t>
            </w:r>
            <w:proofErr w:type="spellEnd"/>
            <w:r w:rsidR="00C97C0C">
              <w:t xml:space="preserve"> </w:t>
            </w:r>
            <w:proofErr w:type="spellStart"/>
            <w:r w:rsidR="00C97C0C">
              <w:t>корекцију</w:t>
            </w:r>
            <w:proofErr w:type="spellEnd"/>
            <w:r w:rsidR="00C97C0C">
              <w:t xml:space="preserve"> </w:t>
            </w:r>
            <w:proofErr w:type="spellStart"/>
            <w:r w:rsidR="00C97C0C">
              <w:t>неправилности</w:t>
            </w:r>
            <w:proofErr w:type="spellEnd"/>
            <w:r w:rsidR="00C97C0C">
              <w:t>.</w:t>
            </w:r>
            <w:r>
              <w:t>.</w:t>
            </w:r>
            <w:proofErr w:type="spellStart"/>
            <w:r>
              <w:t>Оцена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настаје</w:t>
            </w:r>
            <w:proofErr w:type="spellEnd"/>
            <w:r>
              <w:t xml:space="preserve"> </w:t>
            </w:r>
            <w:r w:rsidR="008E59A4">
              <w:t>због неусклађености Плана рада са финансијским планом.</w:t>
            </w:r>
            <w:r w:rsidR="00C97C0C">
              <w:t xml:space="preserve"> </w:t>
            </w:r>
            <w:proofErr w:type="spellStart"/>
            <w:r>
              <w:t>Документовање</w:t>
            </w:r>
            <w:proofErr w:type="spellEnd"/>
            <w:r>
              <w:t xml:space="preserve"> </w:t>
            </w:r>
            <w:proofErr w:type="spellStart"/>
            <w:r>
              <w:t>поступака</w:t>
            </w:r>
            <w:proofErr w:type="gramStart"/>
            <w:r>
              <w:t>,подељеност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функција,чување</w:t>
            </w:r>
            <w:proofErr w:type="spellEnd"/>
            <w:r>
              <w:t xml:space="preserve"> </w:t>
            </w:r>
            <w:proofErr w:type="spellStart"/>
            <w:r>
              <w:t>докумен</w:t>
            </w:r>
            <w:r w:rsidR="00C97C0C">
              <w:t>а</w:t>
            </w:r>
            <w:r>
              <w:t>та</w:t>
            </w:r>
            <w:proofErr w:type="spellEnd"/>
            <w:r>
              <w:t>.</w:t>
            </w:r>
          </w:p>
        </w:tc>
      </w:tr>
      <w:tr w:rsidR="00EA03EB" w:rsidTr="00EA03EB">
        <w:trPr>
          <w:trHeight w:val="197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3EB" w:rsidRDefault="00EA03EB">
            <w:pPr>
              <w:rPr>
                <w:b/>
              </w:rPr>
            </w:pPr>
            <w:r>
              <w:rPr>
                <w:b/>
              </w:rPr>
              <w:t>4. РЕВИЗИЈА</w:t>
            </w:r>
          </w:p>
          <w:p w:rsidR="00EA03EB" w:rsidRDefault="00EA03EB">
            <w:pPr>
              <w:rPr>
                <w:b/>
              </w:rPr>
            </w:pPr>
            <w:r>
              <w:rPr>
                <w:b/>
              </w:rPr>
              <w:t>СИСТЕМ</w:t>
            </w:r>
            <w:r w:rsidR="008B740A">
              <w:rPr>
                <w:b/>
              </w:rPr>
              <w:t>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расхода</w:t>
            </w:r>
            <w:proofErr w:type="spellEnd"/>
            <w:r>
              <w:rPr>
                <w:b/>
              </w:rPr>
              <w:t xml:space="preserve"> :</w:t>
            </w:r>
          </w:p>
          <w:p w:rsidR="00EA03EB" w:rsidRPr="004C765E" w:rsidRDefault="00EA03EB">
            <w:pPr>
              <w:rPr>
                <w:b/>
              </w:rPr>
            </w:pP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(</w:t>
            </w:r>
            <w:proofErr w:type="spellStart"/>
            <w:r>
              <w:t>подсистем</w:t>
            </w:r>
            <w:proofErr w:type="spellEnd"/>
            <w:r>
              <w:t xml:space="preserve">: </w:t>
            </w:r>
            <w:proofErr w:type="spellStart"/>
            <w:r w:rsidR="004C765E">
              <w:rPr>
                <w:b/>
              </w:rPr>
              <w:t>наруџбеницаистраживање</w:t>
            </w:r>
            <w:proofErr w:type="spellEnd"/>
            <w:r w:rsidR="004C765E">
              <w:rPr>
                <w:b/>
              </w:rPr>
              <w:t xml:space="preserve"> тржишта)</w:t>
            </w:r>
          </w:p>
          <w:p w:rsidR="00EA03EB" w:rsidRDefault="00EA03EB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 w:rsidP="00291565">
            <w:proofErr w:type="spellStart"/>
            <w:r>
              <w:t>Осигурати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примењује</w:t>
            </w:r>
            <w:proofErr w:type="spellEnd"/>
            <w:r>
              <w:t xml:space="preserve"> </w:t>
            </w:r>
            <w:proofErr w:type="spellStart"/>
            <w:r>
              <w:t>Закон</w:t>
            </w:r>
            <w:proofErr w:type="spellEnd"/>
            <w:r>
              <w:t xml:space="preserve"> и </w:t>
            </w:r>
            <w:proofErr w:type="spellStart"/>
            <w:r>
              <w:t>подзаконска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нормативна</w:t>
            </w:r>
            <w:proofErr w:type="spellEnd"/>
            <w:r>
              <w:t xml:space="preserve"> </w:t>
            </w:r>
            <w:proofErr w:type="spellStart"/>
            <w:r>
              <w:t>акта</w:t>
            </w:r>
            <w:proofErr w:type="spellEnd"/>
            <w:r>
              <w:t xml:space="preserve"> </w:t>
            </w:r>
            <w:proofErr w:type="spellStart"/>
            <w:r>
              <w:t>Опште</w:t>
            </w:r>
            <w:proofErr w:type="spellEnd"/>
            <w:r>
              <w:t xml:space="preserve"> </w:t>
            </w:r>
            <w:proofErr w:type="spellStart"/>
            <w:r>
              <w:t>болнице</w:t>
            </w:r>
            <w:proofErr w:type="spellEnd"/>
            <w:r>
              <w:t xml:space="preserve"> </w:t>
            </w:r>
            <w:proofErr w:type="spellStart"/>
            <w:r>
              <w:t>која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примењују</w:t>
            </w:r>
            <w:proofErr w:type="spellEnd"/>
            <w:r>
              <w:t xml:space="preserve"> у </w:t>
            </w:r>
            <w:proofErr w:type="spellStart"/>
            <w:r>
              <w:t>погледу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и </w:t>
            </w:r>
            <w:proofErr w:type="spellStart"/>
            <w:r w:rsidR="002C1064">
              <w:t>истраживање</w:t>
            </w:r>
            <w:proofErr w:type="spellEnd"/>
            <w:r w:rsidR="002C1064">
              <w:t xml:space="preserve"> </w:t>
            </w:r>
            <w:proofErr w:type="spellStart"/>
            <w:r w:rsidR="002C1064">
              <w:t>тржишта</w:t>
            </w:r>
            <w:proofErr w:type="spellEnd"/>
            <w:r w:rsidR="002C1064">
              <w:t xml:space="preserve"> које претходи </w:t>
            </w:r>
            <w:proofErr w:type="spellStart"/>
            <w:r w:rsidR="002C1064">
              <w:t>издавању</w:t>
            </w:r>
            <w:proofErr w:type="spellEnd"/>
            <w:r w:rsidR="002C1064">
              <w:t xml:space="preserve"> </w:t>
            </w:r>
            <w:proofErr w:type="spellStart"/>
            <w:r w:rsidR="002C1064">
              <w:t>наруџбенице</w:t>
            </w:r>
            <w:proofErr w:type="spellEnd"/>
            <w:r w:rsidR="002C1064">
              <w:t xml:space="preserve"> у </w:t>
            </w:r>
            <w:proofErr w:type="spellStart"/>
            <w:r w:rsidR="002C1064">
              <w:t>јавним</w:t>
            </w:r>
            <w:proofErr w:type="spellEnd"/>
            <w:r w:rsidR="002C1064">
              <w:t xml:space="preserve"> </w:t>
            </w:r>
            <w:proofErr w:type="spellStart"/>
            <w:r>
              <w:t>набавкама</w:t>
            </w:r>
            <w:proofErr w:type="spellEnd"/>
            <w:r>
              <w:t xml:space="preserve">.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 w:rsidP="004F0FBA">
            <w:proofErr w:type="spellStart"/>
            <w:r>
              <w:t>Поступак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</w:t>
            </w:r>
            <w:proofErr w:type="spellEnd"/>
            <w:r>
              <w:t xml:space="preserve"> –</w:t>
            </w:r>
            <w:proofErr w:type="spellStart"/>
            <w:r w:rsidR="008B740A">
              <w:t>Наруџбеницом</w:t>
            </w:r>
            <w:proofErr w:type="spellEnd"/>
            <w:r w:rsidR="008B740A">
              <w:t xml:space="preserve">- </w:t>
            </w:r>
            <w:proofErr w:type="spellStart"/>
            <w:r w:rsidR="008B740A">
              <w:t>начин</w:t>
            </w:r>
            <w:proofErr w:type="spellEnd"/>
            <w:r w:rsidR="008B740A">
              <w:t xml:space="preserve"> </w:t>
            </w:r>
            <w:proofErr w:type="spellStart"/>
            <w:r w:rsidR="008B740A">
              <w:t>истраживања</w:t>
            </w:r>
            <w:proofErr w:type="spellEnd"/>
            <w:r w:rsidR="008B740A">
              <w:t xml:space="preserve"> </w:t>
            </w:r>
            <w:proofErr w:type="spellStart"/>
            <w:r w:rsidR="008B740A">
              <w:t>тржи</w:t>
            </w:r>
            <w:r w:rsidR="004F0FBA">
              <w:t>ш</w:t>
            </w:r>
            <w:r w:rsidR="008B740A">
              <w:t>та</w:t>
            </w:r>
            <w:proofErr w:type="spellEnd"/>
            <w:r w:rsidR="008B740A">
              <w:t xml:space="preserve"> у </w:t>
            </w:r>
            <w:proofErr w:type="spellStart"/>
            <w:r>
              <w:t>јавн</w:t>
            </w:r>
            <w:r w:rsidR="008B740A">
              <w:t>им</w:t>
            </w:r>
            <w:proofErr w:type="spellEnd"/>
            <w:r w:rsidR="008B740A">
              <w:t xml:space="preserve"> </w:t>
            </w:r>
            <w:proofErr w:type="spellStart"/>
            <w:r>
              <w:t>набав</w:t>
            </w:r>
            <w:r w:rsidR="008B740A">
              <w:t>кама</w:t>
            </w:r>
            <w:r>
              <w:t>током</w:t>
            </w:r>
            <w:proofErr w:type="spellEnd"/>
            <w:r>
              <w:t xml:space="preserve"> 202</w:t>
            </w:r>
            <w:r w:rsidR="008B740A">
              <w:t>3</w:t>
            </w:r>
            <w:r>
              <w:t>.године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3EB" w:rsidRDefault="00EA03EB">
            <w:proofErr w:type="spellStart"/>
            <w:r>
              <w:t>Извршити</w:t>
            </w:r>
            <w:proofErr w:type="spellEnd"/>
            <w:r>
              <w:t xml:space="preserve"> </w:t>
            </w:r>
            <w:proofErr w:type="spellStart"/>
            <w:r>
              <w:t>интервју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запосленима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учествују</w:t>
            </w:r>
            <w:proofErr w:type="spellEnd"/>
            <w:r>
              <w:t xml:space="preserve"> у </w:t>
            </w:r>
            <w:proofErr w:type="spellStart"/>
            <w:r>
              <w:t>поступку</w:t>
            </w:r>
            <w:proofErr w:type="spellEnd"/>
            <w:r>
              <w:t xml:space="preserve"> </w:t>
            </w:r>
            <w:proofErr w:type="spellStart"/>
            <w:r w:rsidR="008B740A">
              <w:t>истраживања</w:t>
            </w:r>
            <w:proofErr w:type="spellEnd"/>
            <w:r w:rsidR="008B740A">
              <w:t xml:space="preserve"> </w:t>
            </w:r>
            <w:proofErr w:type="spellStart"/>
            <w:r w:rsidR="008B740A">
              <w:t>тржишта</w:t>
            </w:r>
            <w:proofErr w:type="spellEnd"/>
            <w:r w:rsidR="008B740A">
              <w:t xml:space="preserve"> </w:t>
            </w:r>
            <w:proofErr w:type="spellStart"/>
            <w:r>
              <w:t>јавно</w:t>
            </w:r>
            <w:r w:rsidR="008B740A">
              <w:t>м</w:t>
            </w:r>
            <w:proofErr w:type="spellEnd"/>
            <w:r w:rsidR="004F0FBA">
              <w:t xml:space="preserve"> </w:t>
            </w:r>
            <w:proofErr w:type="spellStart"/>
            <w:r>
              <w:t>набав</w:t>
            </w:r>
            <w:r w:rsidR="008B740A">
              <w:t>ком-поруџбеница</w:t>
            </w:r>
            <w:proofErr w:type="spellEnd"/>
            <w:r>
              <w:t xml:space="preserve"> </w:t>
            </w:r>
            <w:proofErr w:type="spellStart"/>
            <w:r>
              <w:t>методом</w:t>
            </w:r>
            <w:proofErr w:type="spellEnd"/>
            <w:r>
              <w:t xml:space="preserve"> „</w:t>
            </w:r>
            <w:proofErr w:type="spellStart"/>
            <w:r>
              <w:t>хода</w:t>
            </w:r>
            <w:proofErr w:type="spellEnd"/>
            <w:r>
              <w:t xml:space="preserve"> </w:t>
            </w:r>
            <w:proofErr w:type="spellStart"/>
            <w:r>
              <w:t>кроз</w:t>
            </w:r>
            <w:proofErr w:type="spellEnd"/>
            <w:r>
              <w:t xml:space="preserve"> </w:t>
            </w:r>
            <w:proofErr w:type="spellStart"/>
            <w:r>
              <w:t>систем“.</w:t>
            </w:r>
            <w:proofErr w:type="gramStart"/>
            <w:r>
              <w:t>Тестирање</w:t>
            </w:r>
            <w:proofErr w:type="spellEnd"/>
            <w:r>
              <w:t xml:space="preserve">  </w:t>
            </w:r>
            <w:proofErr w:type="spellStart"/>
            <w:r>
              <w:t>контрола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узорку</w:t>
            </w:r>
            <w:proofErr w:type="spellEnd"/>
            <w:r>
              <w:t>.</w:t>
            </w:r>
          </w:p>
          <w:p w:rsidR="00EA03EB" w:rsidRDefault="00EA03EB"/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03EB" w:rsidRDefault="00EA03EB" w:rsidP="004F0FBA">
            <w:proofErr w:type="spellStart"/>
            <w:r>
              <w:t>Проучавање</w:t>
            </w:r>
            <w:proofErr w:type="spellEnd"/>
            <w:r>
              <w:t xml:space="preserve"> </w:t>
            </w:r>
            <w:proofErr w:type="spellStart"/>
            <w:r>
              <w:t>Законских</w:t>
            </w:r>
            <w:proofErr w:type="spellEnd"/>
            <w:r>
              <w:t xml:space="preserve"> и </w:t>
            </w:r>
            <w:proofErr w:type="spellStart"/>
            <w:r>
              <w:t>подзаконских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и </w:t>
            </w:r>
            <w:proofErr w:type="spellStart"/>
            <w:r>
              <w:t>нормативних</w:t>
            </w:r>
            <w:proofErr w:type="spellEnd"/>
            <w:r>
              <w:t xml:space="preserve"> </w:t>
            </w:r>
            <w:proofErr w:type="spellStart"/>
            <w:r>
              <w:t>аката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уређују</w:t>
            </w:r>
            <w:proofErr w:type="spellEnd"/>
            <w:r>
              <w:t xml:space="preserve"> </w:t>
            </w:r>
            <w:proofErr w:type="spellStart"/>
            <w:r>
              <w:t>ову</w:t>
            </w:r>
            <w:proofErr w:type="spellEnd"/>
            <w:r>
              <w:t xml:space="preserve"> </w:t>
            </w:r>
            <w:proofErr w:type="spellStart"/>
            <w:r>
              <w:t>област.Интервју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запосленим</w:t>
            </w:r>
            <w:proofErr w:type="spellEnd"/>
            <w:r>
              <w:t xml:space="preserve"> </w:t>
            </w:r>
            <w:proofErr w:type="spellStart"/>
            <w:r>
              <w:t>укљученим</w:t>
            </w:r>
            <w:proofErr w:type="spellEnd"/>
            <w:r>
              <w:t xml:space="preserve"> у </w:t>
            </w:r>
            <w:proofErr w:type="spellStart"/>
            <w:r>
              <w:t>поступак</w:t>
            </w:r>
            <w:proofErr w:type="spellEnd"/>
            <w:r>
              <w:t xml:space="preserve"> </w:t>
            </w:r>
            <w:proofErr w:type="spellStart"/>
            <w:r>
              <w:t>јавне</w:t>
            </w:r>
            <w:proofErr w:type="spellEnd"/>
            <w:r>
              <w:t xml:space="preserve"> </w:t>
            </w:r>
            <w:proofErr w:type="spellStart"/>
            <w:r>
              <w:t>набавке.Утрђивање</w:t>
            </w:r>
            <w:proofErr w:type="spellEnd"/>
            <w:r>
              <w:t xml:space="preserve"> </w:t>
            </w:r>
            <w:proofErr w:type="spellStart"/>
            <w:r>
              <w:t>постојања</w:t>
            </w:r>
            <w:proofErr w:type="spellEnd"/>
            <w:r>
              <w:t xml:space="preserve"> </w:t>
            </w:r>
            <w:proofErr w:type="spellStart"/>
            <w:r>
              <w:t>система</w:t>
            </w:r>
            <w:proofErr w:type="spellEnd"/>
            <w:r>
              <w:t xml:space="preserve"> у </w:t>
            </w:r>
            <w:proofErr w:type="spellStart"/>
            <w:r>
              <w:t>контролним</w:t>
            </w:r>
            <w:proofErr w:type="spellEnd"/>
            <w:r>
              <w:t xml:space="preserve"> </w:t>
            </w:r>
            <w:proofErr w:type="spellStart"/>
            <w:r>
              <w:t>поступцима</w:t>
            </w:r>
            <w:proofErr w:type="spellEnd"/>
            <w:r>
              <w:t xml:space="preserve"> и </w:t>
            </w:r>
            <w:proofErr w:type="spellStart"/>
            <w:r>
              <w:t>тестирање</w:t>
            </w:r>
            <w:proofErr w:type="spellEnd"/>
            <w:r>
              <w:t xml:space="preserve"> </w:t>
            </w:r>
            <w:proofErr w:type="spellStart"/>
            <w:r>
              <w:t>урозака</w:t>
            </w:r>
            <w:proofErr w:type="spellEnd"/>
            <w:r>
              <w:t xml:space="preserve">. </w:t>
            </w:r>
            <w:proofErr w:type="spellStart"/>
            <w:r>
              <w:t>Оцена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неблаговремену</w:t>
            </w:r>
            <w:proofErr w:type="spellEnd"/>
            <w:r>
              <w:t xml:space="preserve"> </w:t>
            </w:r>
            <w:proofErr w:type="spellStart"/>
            <w:r>
              <w:t>набавку</w:t>
            </w:r>
            <w:proofErr w:type="spellEnd"/>
            <w:r>
              <w:t xml:space="preserve"> </w:t>
            </w:r>
            <w:proofErr w:type="spellStart"/>
            <w:r>
              <w:t>добара</w:t>
            </w:r>
            <w:proofErr w:type="spellEnd"/>
            <w:r>
              <w:t xml:space="preserve">, </w:t>
            </w:r>
            <w:proofErr w:type="spellStart"/>
            <w:r>
              <w:t>радова</w:t>
            </w:r>
            <w:proofErr w:type="spellEnd"/>
            <w:r>
              <w:t xml:space="preserve"> и </w:t>
            </w:r>
            <w:proofErr w:type="spellStart"/>
            <w:r>
              <w:t>услуга</w:t>
            </w:r>
            <w:proofErr w:type="spellEnd"/>
            <w:r>
              <w:t xml:space="preserve"> у </w:t>
            </w:r>
            <w:proofErr w:type="spellStart"/>
            <w:r>
              <w:t>Општој</w:t>
            </w:r>
            <w:proofErr w:type="spellEnd"/>
            <w:r>
              <w:t xml:space="preserve"> </w:t>
            </w:r>
            <w:proofErr w:type="spellStart"/>
            <w:r>
              <w:t>болници</w:t>
            </w:r>
            <w:proofErr w:type="spellEnd"/>
            <w:r>
              <w:t xml:space="preserve"> </w:t>
            </w:r>
            <w:proofErr w:type="gramStart"/>
            <w:r w:rsidR="004F0FBA">
              <w:t xml:space="preserve">због </w:t>
            </w:r>
            <w:r>
              <w:t xml:space="preserve"> </w:t>
            </w:r>
            <w:r w:rsidR="004F0FBA">
              <w:t>недовољно</w:t>
            </w:r>
            <w:proofErr w:type="gramEnd"/>
            <w:r w:rsidR="004F0FBA">
              <w:t xml:space="preserve"> истраженог тржишта ради спровођења јавне набавке наруџбеницом</w:t>
            </w:r>
            <w:r>
              <w:t>.</w:t>
            </w:r>
          </w:p>
        </w:tc>
      </w:tr>
    </w:tbl>
    <w:p w:rsidR="00EA03EB" w:rsidRDefault="00EA03EB" w:rsidP="00EA03EB">
      <w:pPr>
        <w:rPr>
          <w:b/>
        </w:rPr>
      </w:pPr>
    </w:p>
    <w:p w:rsidR="00EA03EB" w:rsidRDefault="00EA03EB" w:rsidP="00EA03EB">
      <w:pPr>
        <w:rPr>
          <w:b/>
        </w:rPr>
      </w:pPr>
    </w:p>
    <w:p w:rsidR="00EA03EB" w:rsidRDefault="00EA03EB" w:rsidP="00EA03EB">
      <w:proofErr w:type="spellStart"/>
      <w:r>
        <w:rPr>
          <w:b/>
        </w:rPr>
        <w:lastRenderedPageBreak/>
        <w:t>Овај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Годишњи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план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сачињен</w:t>
      </w:r>
      <w:proofErr w:type="spellEnd"/>
      <w:r>
        <w:rPr>
          <w:b/>
        </w:rPr>
        <w:t xml:space="preserve"> у 3 (</w:t>
      </w:r>
      <w:proofErr w:type="spellStart"/>
      <w:r>
        <w:rPr>
          <w:b/>
        </w:rPr>
        <w:t>три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истоветна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примерка</w:t>
      </w:r>
      <w:proofErr w:type="spellEnd"/>
      <w:r>
        <w:rPr>
          <w:b/>
        </w:rPr>
        <w:t>.</w:t>
      </w:r>
    </w:p>
    <w:p w:rsidR="003465FD" w:rsidRDefault="00DA3FB7" w:rsidP="0052170D">
      <w:pPr>
        <w:rPr>
          <w:lang/>
        </w:rPr>
      </w:pPr>
      <w:r>
        <w:br/>
      </w:r>
      <w:proofErr w:type="spellStart"/>
      <w:r w:rsidR="0052170D">
        <w:rPr>
          <w:b/>
        </w:rPr>
        <w:t>Доставити</w:t>
      </w:r>
      <w:proofErr w:type="spellEnd"/>
      <w:r w:rsidR="0052170D">
        <w:rPr>
          <w:b/>
        </w:rPr>
        <w:t>:</w:t>
      </w:r>
      <w:r w:rsidR="0052170D">
        <w:br/>
        <w:t xml:space="preserve"> 1. </w:t>
      </w:r>
      <w:proofErr w:type="spellStart"/>
      <w:r w:rsidR="0052170D">
        <w:t>Директору</w:t>
      </w:r>
      <w:proofErr w:type="spellEnd"/>
    </w:p>
    <w:p w:rsidR="003465FD" w:rsidRDefault="0052170D" w:rsidP="0052170D">
      <w:pPr>
        <w:rPr>
          <w:lang/>
        </w:rPr>
      </w:pPr>
      <w:r>
        <w:t xml:space="preserve">2. </w:t>
      </w:r>
      <w:proofErr w:type="spellStart"/>
      <w:r>
        <w:t>Интерном</w:t>
      </w:r>
      <w:proofErr w:type="spellEnd"/>
      <w:r>
        <w:t xml:space="preserve"> </w:t>
      </w:r>
      <w:proofErr w:type="spellStart"/>
      <w:r>
        <w:t>ревизору</w:t>
      </w:r>
      <w:proofErr w:type="spellEnd"/>
    </w:p>
    <w:p w:rsidR="0052170D" w:rsidRDefault="00BF42C2" w:rsidP="0052170D">
      <w:r>
        <w:rPr>
          <w:lang/>
        </w:rPr>
        <w:t xml:space="preserve">3. </w:t>
      </w:r>
      <w:r w:rsidR="0052170D">
        <w:t xml:space="preserve"> </w:t>
      </w:r>
      <w:proofErr w:type="gramStart"/>
      <w:r w:rsidR="0052170D">
        <w:t>а/а</w:t>
      </w:r>
      <w:proofErr w:type="gramEnd"/>
      <w:r w:rsidR="0052170D">
        <w:t xml:space="preserve"> </w:t>
      </w:r>
    </w:p>
    <w:p w:rsidR="0052170D" w:rsidRDefault="0052170D" w:rsidP="0052170D"/>
    <w:p w:rsidR="0052170D" w:rsidRDefault="0052170D" w:rsidP="0052170D">
      <w:r>
        <w:t xml:space="preserve">П р е д л о ж и </w:t>
      </w:r>
      <w:proofErr w:type="gramStart"/>
      <w:r>
        <w:t>о :</w:t>
      </w:r>
      <w:proofErr w:type="gramEnd"/>
      <w:r>
        <w:t xml:space="preserve">                                                                                           О д о б р и о:</w:t>
      </w:r>
    </w:p>
    <w:p w:rsidR="0052170D" w:rsidRDefault="0052170D" w:rsidP="0052170D">
      <w:r>
        <w:t xml:space="preserve">                                                                                                                           </w:t>
      </w:r>
      <w:proofErr w:type="spellStart"/>
      <w:r>
        <w:t>Вршилац</w:t>
      </w:r>
      <w:proofErr w:type="spellEnd"/>
      <w:r>
        <w:t xml:space="preserve"> </w:t>
      </w:r>
      <w:proofErr w:type="spellStart"/>
      <w:r>
        <w:t>дужности</w:t>
      </w:r>
      <w:proofErr w:type="spellEnd"/>
      <w:r>
        <w:t xml:space="preserve"> </w:t>
      </w:r>
      <w:proofErr w:type="spellStart"/>
      <w:r>
        <w:t>директора</w:t>
      </w:r>
      <w:proofErr w:type="spellEnd"/>
      <w:r>
        <w:t xml:space="preserve"> </w:t>
      </w:r>
      <w:proofErr w:type="spellStart"/>
      <w:r>
        <w:t>Сарадник</w:t>
      </w:r>
      <w:proofErr w:type="spellEnd"/>
      <w:r>
        <w:t xml:space="preserve"> у </w:t>
      </w:r>
      <w:proofErr w:type="spellStart"/>
      <w:r>
        <w:t>интерној</w:t>
      </w:r>
      <w:proofErr w:type="spellEnd"/>
      <w:r>
        <w:t xml:space="preserve"> </w:t>
      </w:r>
      <w:proofErr w:type="spellStart"/>
      <w:r>
        <w:t>ревизији</w:t>
      </w:r>
      <w:proofErr w:type="spellEnd"/>
    </w:p>
    <w:p w:rsidR="0052170D" w:rsidRDefault="0052170D" w:rsidP="0052170D">
      <w:r>
        <w:t>---------------------------------------                                                                      ----------------------------------------------</w:t>
      </w:r>
    </w:p>
    <w:p w:rsidR="0052170D" w:rsidRDefault="0052170D" w:rsidP="0052170D">
      <w:r>
        <w:t xml:space="preserve"> </w:t>
      </w:r>
      <w:proofErr w:type="spellStart"/>
      <w:r>
        <w:t>Лалић</w:t>
      </w:r>
      <w:proofErr w:type="spellEnd"/>
      <w:r>
        <w:t xml:space="preserve">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дипл.ецц</w:t>
      </w:r>
      <w:proofErr w:type="spellEnd"/>
      <w:r>
        <w:t xml:space="preserve">                                                                                 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Растовић</w:t>
      </w:r>
      <w:proofErr w:type="spellEnd"/>
    </w:p>
    <w:p w:rsidR="00D72F8C" w:rsidRPr="00DA3FB7" w:rsidRDefault="00D72F8C" w:rsidP="00DA3FB7"/>
    <w:sectPr w:rsidR="00D72F8C" w:rsidRPr="00DA3FB7" w:rsidSect="00D72F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44B70"/>
    <w:multiLevelType w:val="hybridMultilevel"/>
    <w:tmpl w:val="AEFCA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7002E"/>
    <w:rsid w:val="0004071A"/>
    <w:rsid w:val="000F2F87"/>
    <w:rsid w:val="001143D2"/>
    <w:rsid w:val="0012731D"/>
    <w:rsid w:val="0015766C"/>
    <w:rsid w:val="00186785"/>
    <w:rsid w:val="00192856"/>
    <w:rsid w:val="0025243F"/>
    <w:rsid w:val="00291565"/>
    <w:rsid w:val="002A25EB"/>
    <w:rsid w:val="002C1064"/>
    <w:rsid w:val="002E5C77"/>
    <w:rsid w:val="003465FD"/>
    <w:rsid w:val="004164A9"/>
    <w:rsid w:val="0047002E"/>
    <w:rsid w:val="004A2DBD"/>
    <w:rsid w:val="004C765E"/>
    <w:rsid w:val="004F0FBA"/>
    <w:rsid w:val="0052170D"/>
    <w:rsid w:val="00622692"/>
    <w:rsid w:val="00821ABC"/>
    <w:rsid w:val="00857F29"/>
    <w:rsid w:val="008B740A"/>
    <w:rsid w:val="008D43F0"/>
    <w:rsid w:val="008E59A4"/>
    <w:rsid w:val="00903520"/>
    <w:rsid w:val="00953A86"/>
    <w:rsid w:val="00983AB6"/>
    <w:rsid w:val="009E1AFF"/>
    <w:rsid w:val="00A04E46"/>
    <w:rsid w:val="00A92FF1"/>
    <w:rsid w:val="00BF08A2"/>
    <w:rsid w:val="00BF42C2"/>
    <w:rsid w:val="00C26788"/>
    <w:rsid w:val="00C33F7A"/>
    <w:rsid w:val="00C54D38"/>
    <w:rsid w:val="00C97C0C"/>
    <w:rsid w:val="00D63AFB"/>
    <w:rsid w:val="00D72F8C"/>
    <w:rsid w:val="00D857AD"/>
    <w:rsid w:val="00DA3FB7"/>
    <w:rsid w:val="00E10CB2"/>
    <w:rsid w:val="00E761A2"/>
    <w:rsid w:val="00EA03EB"/>
    <w:rsid w:val="00F21CE5"/>
    <w:rsid w:val="00F4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66C"/>
  </w:style>
  <w:style w:type="paragraph" w:styleId="Heading1">
    <w:name w:val="heading 1"/>
    <w:basedOn w:val="Normal"/>
    <w:next w:val="Normal"/>
    <w:link w:val="Heading1Char"/>
    <w:qFormat/>
    <w:rsid w:val="001576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4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66C"/>
    <w:rPr>
      <w:rFonts w:ascii="Times New Roman" w:eastAsia="Times New Roman" w:hAnsi="Times New Roman" w:cs="Times New Roman"/>
      <w:sz w:val="40"/>
      <w:szCs w:val="44"/>
      <w:lang w:val="sr-Cyrl-CS"/>
    </w:rPr>
  </w:style>
  <w:style w:type="paragraph" w:styleId="ListParagraph">
    <w:name w:val="List Paragraph"/>
    <w:basedOn w:val="Normal"/>
    <w:uiPriority w:val="34"/>
    <w:qFormat/>
    <w:rsid w:val="0015766C"/>
    <w:pPr>
      <w:ind w:left="720"/>
      <w:contextualSpacing/>
    </w:pPr>
  </w:style>
  <w:style w:type="table" w:styleId="TableGrid">
    <w:name w:val="Table Grid"/>
    <w:basedOn w:val="TableNormal"/>
    <w:rsid w:val="001576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6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2023-12-26T09:54:00Z</cp:lastPrinted>
  <dcterms:created xsi:type="dcterms:W3CDTF">2023-12-04T11:22:00Z</dcterms:created>
  <dcterms:modified xsi:type="dcterms:W3CDTF">2023-12-26T10:04:00Z</dcterms:modified>
</cp:coreProperties>
</file>